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634" w:rsidRDefault="00951634" w:rsidP="00FC536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ОСОБЛИВОСТІ  ПРОВЕДЕННЯ НЕГЛАСНИХ</w:t>
      </w:r>
    </w:p>
    <w:p w:rsidR="00951634" w:rsidRDefault="00951634" w:rsidP="00FC536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СЛІДЧИХ (РОЗШУКОВИХ) ДІЙ ПІД ЧАС ДОСУДОВОГО РОЗСЛІДУВАННЯ </w:t>
      </w:r>
    </w:p>
    <w:p w:rsidR="00FC5361" w:rsidRDefault="00951634" w:rsidP="00951634">
      <w:pPr>
        <w:jc w:val="center"/>
        <w:rPr>
          <w:rFonts w:ascii="Times New Roman" w:hAnsi="Times New Roman" w:cs="Times New Roman"/>
          <w:b/>
          <w:sz w:val="28"/>
          <w:szCs w:val="28"/>
          <w:lang w:val="uk-UA"/>
        </w:rPr>
      </w:pPr>
      <w:r>
        <w:rPr>
          <w:rFonts w:ascii="Times New Roman" w:hAnsi="Times New Roman" w:cs="Times New Roman"/>
          <w:b/>
          <w:sz w:val="28"/>
          <w:szCs w:val="28"/>
          <w:lang w:val="uk-UA"/>
        </w:rPr>
        <w:t>КРИМІНАЛЬНИХ ПРОВАДЖЕНЬ</w:t>
      </w:r>
      <w:r w:rsidR="00FC5361">
        <w:rPr>
          <w:rFonts w:ascii="Times New Roman" w:hAnsi="Times New Roman" w:cs="Times New Roman"/>
          <w:b/>
          <w:sz w:val="28"/>
          <w:szCs w:val="28"/>
          <w:lang w:val="uk-UA"/>
        </w:rPr>
        <w:t xml:space="preserve">. </w:t>
      </w:r>
    </w:p>
    <w:p w:rsidR="00FC5361" w:rsidRDefault="00FC5361" w:rsidP="00951634">
      <w:pPr>
        <w:jc w:val="center"/>
        <w:rPr>
          <w:rFonts w:ascii="Times New Roman" w:hAnsi="Times New Roman" w:cs="Times New Roman"/>
          <w:b/>
          <w:sz w:val="28"/>
          <w:szCs w:val="28"/>
          <w:lang w:val="uk-UA"/>
        </w:rPr>
      </w:pPr>
    </w:p>
    <w:p w:rsidR="00FC5361" w:rsidRDefault="00FC5361" w:rsidP="00951634">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ТИПОВІ ПОМИЛКИ СПІВРОБІТНИКІВ ПРАВООХОРОННИХ ОРГАНІВ ПІД ЧАС ПРОВЕДЕННЯ НСРД. </w:t>
      </w:r>
    </w:p>
    <w:p w:rsidR="00FC5361" w:rsidRDefault="00FC5361" w:rsidP="00951634">
      <w:pPr>
        <w:jc w:val="center"/>
        <w:rPr>
          <w:rFonts w:ascii="Times New Roman" w:hAnsi="Times New Roman" w:cs="Times New Roman"/>
          <w:b/>
          <w:sz w:val="28"/>
          <w:szCs w:val="28"/>
          <w:lang w:val="uk-UA"/>
        </w:rPr>
      </w:pPr>
    </w:p>
    <w:p w:rsidR="00951634" w:rsidRDefault="00606918" w:rsidP="00951634">
      <w:pPr>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ВИЗНАННЯ</w:t>
      </w:r>
      <w:r w:rsidR="00951634">
        <w:rPr>
          <w:rFonts w:ascii="Times New Roman" w:hAnsi="Times New Roman" w:cs="Times New Roman"/>
          <w:b/>
          <w:sz w:val="28"/>
          <w:szCs w:val="28"/>
          <w:lang w:val="uk-UA"/>
        </w:rPr>
        <w:t xml:space="preserve"> </w:t>
      </w:r>
      <w:r w:rsidR="00FC5361">
        <w:rPr>
          <w:rFonts w:ascii="Times New Roman" w:hAnsi="Times New Roman" w:cs="Times New Roman"/>
          <w:b/>
          <w:sz w:val="28"/>
          <w:szCs w:val="28"/>
          <w:lang w:val="uk-UA"/>
        </w:rPr>
        <w:t>ОТРИМАНИХ ПІД ЧАС НСРД ДАНИХ,</w:t>
      </w:r>
      <w:r w:rsidR="0095163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НЕДОПУСТИМИМИ ДОКАЗАМИ В </w:t>
      </w:r>
      <w:r w:rsidR="00951634">
        <w:rPr>
          <w:rFonts w:ascii="Times New Roman" w:hAnsi="Times New Roman" w:cs="Times New Roman"/>
          <w:b/>
          <w:sz w:val="28"/>
          <w:szCs w:val="28"/>
          <w:lang w:val="uk-UA"/>
        </w:rPr>
        <w:t>СУДІ</w:t>
      </w:r>
    </w:p>
    <w:p w:rsidR="00951634" w:rsidRDefault="00951634" w:rsidP="00951634">
      <w:pPr>
        <w:rPr>
          <w:rFonts w:ascii="Times New Roman" w:hAnsi="Times New Roman" w:cs="Times New Roman"/>
          <w:sz w:val="24"/>
          <w:szCs w:val="24"/>
          <w:lang w:val="uk-UA"/>
        </w:rPr>
      </w:pPr>
    </w:p>
    <w:p w:rsidR="00606918" w:rsidRPr="00F72409" w:rsidRDefault="00951634" w:rsidP="00F72409">
      <w:pPr>
        <w:spacing w:after="0"/>
        <w:jc w:val="both"/>
        <w:rPr>
          <w:rFonts w:ascii="Times New Roman" w:hAnsi="Times New Roman" w:cs="Times New Roman"/>
          <w:sz w:val="25"/>
          <w:szCs w:val="25"/>
          <w:lang w:val="uk-UA"/>
        </w:rPr>
      </w:pPr>
      <w:r>
        <w:rPr>
          <w:rFonts w:ascii="Times New Roman" w:hAnsi="Times New Roman" w:cs="Times New Roman"/>
          <w:sz w:val="24"/>
          <w:szCs w:val="24"/>
          <w:lang w:val="uk-UA"/>
        </w:rPr>
        <w:tab/>
      </w:r>
      <w:r w:rsidR="00606918" w:rsidRPr="00F72409">
        <w:rPr>
          <w:rFonts w:ascii="Times New Roman" w:hAnsi="Times New Roman" w:cs="Times New Roman"/>
          <w:sz w:val="25"/>
          <w:szCs w:val="25"/>
          <w:lang w:val="uk-UA"/>
        </w:rPr>
        <w:t>Перед початком безпосередньо семінару, хочу висловити подяку всім правникам, які прийшли сьогодні для обговорення теми проведення негласних слідчих (розшукових) дій в кримінальному провадженні.</w:t>
      </w:r>
    </w:p>
    <w:p w:rsidR="00606918" w:rsidRPr="00F72409" w:rsidRDefault="00606918"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Також, хочу довести до відома присутніх, що дослідження та аналіз даної теми відбувалося не мною одним, а за участі низки адвокатів, прокурорів</w:t>
      </w:r>
      <w:r w:rsidR="00192DB5" w:rsidRPr="00F72409">
        <w:rPr>
          <w:rFonts w:ascii="Times New Roman" w:hAnsi="Times New Roman" w:cs="Times New Roman"/>
          <w:sz w:val="25"/>
          <w:szCs w:val="25"/>
          <w:lang w:val="uk-UA"/>
        </w:rPr>
        <w:t xml:space="preserve"> місцевих прокуратур та Генеральної прокуратури України</w:t>
      </w:r>
      <w:r w:rsidRPr="00F72409">
        <w:rPr>
          <w:rFonts w:ascii="Times New Roman" w:hAnsi="Times New Roman" w:cs="Times New Roman"/>
          <w:sz w:val="25"/>
          <w:szCs w:val="25"/>
          <w:lang w:val="uk-UA"/>
        </w:rPr>
        <w:t>, суддів місцевих</w:t>
      </w:r>
      <w:r w:rsidR="00192DB5" w:rsidRPr="00F72409">
        <w:rPr>
          <w:rFonts w:ascii="Times New Roman" w:hAnsi="Times New Roman" w:cs="Times New Roman"/>
          <w:sz w:val="25"/>
          <w:szCs w:val="25"/>
          <w:lang w:val="uk-UA"/>
        </w:rPr>
        <w:t xml:space="preserve"> загальних</w:t>
      </w:r>
      <w:r w:rsidRPr="00F72409">
        <w:rPr>
          <w:rFonts w:ascii="Times New Roman" w:hAnsi="Times New Roman" w:cs="Times New Roman"/>
          <w:sz w:val="25"/>
          <w:szCs w:val="25"/>
          <w:lang w:val="uk-UA"/>
        </w:rPr>
        <w:t xml:space="preserve"> судів та </w:t>
      </w:r>
      <w:r w:rsidR="00192DB5" w:rsidRPr="00F72409">
        <w:rPr>
          <w:rFonts w:ascii="Times New Roman" w:hAnsi="Times New Roman" w:cs="Times New Roman"/>
          <w:sz w:val="25"/>
          <w:szCs w:val="25"/>
          <w:lang w:val="uk-UA"/>
        </w:rPr>
        <w:t xml:space="preserve">суддів </w:t>
      </w:r>
      <w:r w:rsidRPr="00F72409">
        <w:rPr>
          <w:rFonts w:ascii="Times New Roman" w:hAnsi="Times New Roman" w:cs="Times New Roman"/>
          <w:sz w:val="25"/>
          <w:szCs w:val="25"/>
          <w:lang w:val="uk-UA"/>
        </w:rPr>
        <w:t xml:space="preserve">апеляційної інстанції в Дніпропетровській </w:t>
      </w:r>
      <w:r w:rsidR="00192DB5" w:rsidRPr="00F72409">
        <w:rPr>
          <w:rFonts w:ascii="Times New Roman" w:hAnsi="Times New Roman" w:cs="Times New Roman"/>
          <w:sz w:val="25"/>
          <w:szCs w:val="25"/>
          <w:lang w:val="uk-UA"/>
        </w:rPr>
        <w:t>та Київській областях</w:t>
      </w:r>
      <w:r w:rsidRPr="00F72409">
        <w:rPr>
          <w:rFonts w:ascii="Times New Roman" w:hAnsi="Times New Roman" w:cs="Times New Roman"/>
          <w:sz w:val="25"/>
          <w:szCs w:val="25"/>
          <w:lang w:val="uk-UA"/>
        </w:rPr>
        <w:t>.</w:t>
      </w:r>
    </w:p>
    <w:p w:rsidR="00606918" w:rsidRPr="00F72409" w:rsidRDefault="00606918"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Особливо хотілося б відзначити адвокатів Стадницького Андрія Вікторовича, Стадницького Станіслава Андрійовича та Стадницького Ростіслава Андрійовича, які приділили дослідженню даної теми найбільше часу та уваги. </w:t>
      </w:r>
      <w:r w:rsidRPr="00F72409">
        <w:rPr>
          <w:rFonts w:ascii="Times New Roman" w:hAnsi="Times New Roman" w:cs="Times New Roman"/>
          <w:sz w:val="25"/>
          <w:szCs w:val="25"/>
          <w:lang w:val="uk-UA"/>
        </w:rPr>
        <w:tab/>
      </w:r>
    </w:p>
    <w:p w:rsidR="00606918" w:rsidRPr="00F72409" w:rsidRDefault="00606918" w:rsidP="00951634">
      <w:pPr>
        <w:spacing w:after="0"/>
        <w:rPr>
          <w:rFonts w:ascii="Times New Roman" w:hAnsi="Times New Roman" w:cs="Times New Roman"/>
          <w:sz w:val="25"/>
          <w:szCs w:val="25"/>
          <w:lang w:val="uk-UA"/>
        </w:rPr>
      </w:pPr>
    </w:p>
    <w:p w:rsidR="00951634" w:rsidRPr="00F72409" w:rsidRDefault="00606918" w:rsidP="00192DB5">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r w:rsidR="00951634" w:rsidRPr="00F72409">
        <w:rPr>
          <w:rFonts w:ascii="Times New Roman" w:hAnsi="Times New Roman" w:cs="Times New Roman"/>
          <w:sz w:val="25"/>
          <w:szCs w:val="25"/>
          <w:lang w:val="uk-UA"/>
        </w:rPr>
        <w:t>Темою даного дослідження є проведення негласних слідчих (розшукових) дій під час розслідування кримінальних проваджень та використання  їх результатів, як доказів в кримінальному провадженні.</w:t>
      </w:r>
    </w:p>
    <w:p w:rsidR="00606918" w:rsidRDefault="00606918"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Тема проведення негласних слідчих (розшукових) дій є досить складна, проте на сьогоднішній день</w:t>
      </w:r>
      <w:r w:rsidR="00F72409">
        <w:rPr>
          <w:rFonts w:ascii="Times New Roman" w:hAnsi="Times New Roman" w:cs="Times New Roman"/>
          <w:sz w:val="25"/>
          <w:szCs w:val="25"/>
          <w:lang w:val="uk-UA"/>
        </w:rPr>
        <w:t xml:space="preserve"> в зв’язку із оголошеною в державі боротьбою з корупцією,</w:t>
      </w:r>
      <w:r w:rsidRPr="00F72409">
        <w:rPr>
          <w:rFonts w:ascii="Times New Roman" w:hAnsi="Times New Roman" w:cs="Times New Roman"/>
          <w:sz w:val="25"/>
          <w:szCs w:val="25"/>
          <w:lang w:val="uk-UA"/>
        </w:rPr>
        <w:t xml:space="preserve"> є надзвичайно актуальною. </w:t>
      </w:r>
    </w:p>
    <w:p w:rsidR="00F72409" w:rsidRPr="00F72409" w:rsidRDefault="00F72409"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Але негласні слідчі (розшукові) дії проводяться не лише в корупційних справах. Вони застосовуються і при розслідуванні  інших видів кримінальних правопорушень. </w:t>
      </w:r>
    </w:p>
    <w:p w:rsidR="00951634" w:rsidRPr="00F72409" w:rsidRDefault="00606918"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r w:rsidR="00951634" w:rsidRPr="00F72409">
        <w:rPr>
          <w:rFonts w:ascii="Times New Roman" w:hAnsi="Times New Roman" w:cs="Times New Roman"/>
          <w:sz w:val="25"/>
          <w:szCs w:val="25"/>
          <w:lang w:val="uk-UA"/>
        </w:rPr>
        <w:t>На теперішній час в Україні правоохоронними органами системно порушуються положення Кримінального процесуального кодексу України та законів України під час проведення негласних слідчих (розшукових) дій в кримінальних провадженнях.</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В першу чергу це стосується кримінальних правопорушень, передбачених статтями 307, 368, 369 КК України.</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На жаль, на сьогоднішній день під лозунгами боротьби з корупцією, правоохоронна система України налаштована не на розкриття реальних злочинів, а на провокування особи на вчинення злочину</w:t>
      </w:r>
      <w:r w:rsidR="00EE353E">
        <w:rPr>
          <w:rFonts w:ascii="Times New Roman" w:hAnsi="Times New Roman" w:cs="Times New Roman"/>
          <w:sz w:val="25"/>
          <w:szCs w:val="25"/>
          <w:lang w:val="uk-UA"/>
        </w:rPr>
        <w:t>, аби з телеекранів можливо було розповідати суспільству про значні досягнення в цій сфері.</w:t>
      </w:r>
      <w:r w:rsidRPr="00F72409">
        <w:rPr>
          <w:rFonts w:ascii="Times New Roman" w:hAnsi="Times New Roman" w:cs="Times New Roman"/>
          <w:sz w:val="25"/>
          <w:szCs w:val="25"/>
          <w:lang w:val="uk-UA"/>
        </w:rPr>
        <w:t xml:space="preserve">  </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lastRenderedPageBreak/>
        <w:t xml:space="preserve">В результаті </w:t>
      </w:r>
      <w:r w:rsidR="00606918" w:rsidRPr="00F72409">
        <w:rPr>
          <w:rFonts w:ascii="Times New Roman" w:hAnsi="Times New Roman" w:cs="Times New Roman"/>
          <w:sz w:val="25"/>
          <w:szCs w:val="25"/>
          <w:lang w:val="uk-UA"/>
        </w:rPr>
        <w:t xml:space="preserve">систематичного </w:t>
      </w:r>
      <w:r w:rsidRPr="00F72409">
        <w:rPr>
          <w:rFonts w:ascii="Times New Roman" w:hAnsi="Times New Roman" w:cs="Times New Roman"/>
          <w:sz w:val="25"/>
          <w:szCs w:val="25"/>
          <w:lang w:val="uk-UA"/>
        </w:rPr>
        <w:t>порушення положень КПК України та інших законів, під час проведення негласних слідчих (розшукових) дій</w:t>
      </w:r>
      <w:r w:rsidR="00606918" w:rsidRPr="00F72409">
        <w:rPr>
          <w:rFonts w:ascii="Times New Roman" w:hAnsi="Times New Roman" w:cs="Times New Roman"/>
          <w:sz w:val="25"/>
          <w:szCs w:val="25"/>
          <w:lang w:val="uk-UA"/>
        </w:rPr>
        <w:t xml:space="preserve"> в кримінальних провадженнях</w:t>
      </w:r>
      <w:r w:rsidR="00EE353E">
        <w:rPr>
          <w:rFonts w:ascii="Times New Roman" w:hAnsi="Times New Roman" w:cs="Times New Roman"/>
          <w:sz w:val="25"/>
          <w:szCs w:val="25"/>
          <w:lang w:val="uk-UA"/>
        </w:rPr>
        <w:t xml:space="preserve"> правоохоронними органами</w:t>
      </w:r>
      <w:r w:rsidRPr="00F72409">
        <w:rPr>
          <w:rFonts w:ascii="Times New Roman" w:hAnsi="Times New Roman" w:cs="Times New Roman"/>
          <w:sz w:val="25"/>
          <w:szCs w:val="25"/>
          <w:lang w:val="uk-UA"/>
        </w:rPr>
        <w:t>, зібрані докази мають визнаватися судами недопустимими і не можуть бути використані під час ухвалення вироку судом.</w:t>
      </w:r>
    </w:p>
    <w:p w:rsidR="00606918" w:rsidRDefault="00606918"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Звертати ж увагу судів на допущені порушення мають саме адвокати, які є захисниками в кримінальному провадженні.</w:t>
      </w:r>
    </w:p>
    <w:p w:rsidR="00F72409" w:rsidRPr="00F72409" w:rsidRDefault="00F72409" w:rsidP="00606918">
      <w:pPr>
        <w:spacing w:after="0"/>
        <w:ind w:firstLine="708"/>
        <w:jc w:val="both"/>
        <w:rPr>
          <w:rFonts w:ascii="Times New Roman" w:hAnsi="Times New Roman" w:cs="Times New Roman"/>
          <w:sz w:val="25"/>
          <w:szCs w:val="25"/>
          <w:lang w:val="uk-UA"/>
        </w:rPr>
      </w:pPr>
    </w:p>
    <w:p w:rsidR="000C5704" w:rsidRPr="00F72409" w:rsidRDefault="000C5704" w:rsidP="00606918">
      <w:pPr>
        <w:spacing w:after="0"/>
        <w:ind w:firstLine="708"/>
        <w:jc w:val="both"/>
        <w:rPr>
          <w:rFonts w:ascii="Times New Roman" w:hAnsi="Times New Roman" w:cs="Times New Roman"/>
          <w:b/>
          <w:sz w:val="25"/>
          <w:szCs w:val="25"/>
          <w:lang w:val="uk-UA"/>
        </w:rPr>
      </w:pPr>
      <w:r w:rsidRPr="00F72409">
        <w:rPr>
          <w:rFonts w:ascii="Times New Roman" w:hAnsi="Times New Roman" w:cs="Times New Roman"/>
          <w:b/>
          <w:sz w:val="25"/>
          <w:szCs w:val="25"/>
          <w:lang w:val="uk-UA"/>
        </w:rPr>
        <w:t>Отже</w:t>
      </w:r>
      <w:r w:rsidR="00EE353E">
        <w:rPr>
          <w:rFonts w:ascii="Times New Roman" w:hAnsi="Times New Roman" w:cs="Times New Roman"/>
          <w:b/>
          <w:sz w:val="25"/>
          <w:szCs w:val="25"/>
          <w:lang w:val="uk-UA"/>
        </w:rPr>
        <w:t>,</w:t>
      </w:r>
      <w:r w:rsidRPr="00F72409">
        <w:rPr>
          <w:rFonts w:ascii="Times New Roman" w:hAnsi="Times New Roman" w:cs="Times New Roman"/>
          <w:b/>
          <w:sz w:val="25"/>
          <w:szCs w:val="25"/>
          <w:lang w:val="uk-UA"/>
        </w:rPr>
        <w:t xml:space="preserve"> проведення негласних слідчих (розшукових) дій в кримінальному провадженні регулюється такими нормативними актами.</w:t>
      </w:r>
    </w:p>
    <w:p w:rsidR="000C5704" w:rsidRPr="00F72409" w:rsidRDefault="000C5704" w:rsidP="00606918">
      <w:pPr>
        <w:spacing w:after="0"/>
        <w:ind w:firstLine="708"/>
        <w:jc w:val="both"/>
        <w:rPr>
          <w:rFonts w:ascii="Times New Roman" w:hAnsi="Times New Roman" w:cs="Times New Roman"/>
          <w:sz w:val="25"/>
          <w:szCs w:val="25"/>
          <w:u w:val="single"/>
          <w:lang w:val="uk-UA"/>
        </w:rPr>
      </w:pPr>
      <w:r w:rsidRPr="00F72409">
        <w:rPr>
          <w:rFonts w:ascii="Times New Roman" w:hAnsi="Times New Roman" w:cs="Times New Roman"/>
          <w:sz w:val="25"/>
          <w:szCs w:val="25"/>
          <w:u w:val="single"/>
          <w:lang w:val="uk-UA"/>
        </w:rPr>
        <w:t>По-перше, таким нормативним актом є безумовно Кримінальний процесуальний кодекс України.</w:t>
      </w:r>
    </w:p>
    <w:p w:rsidR="000C5704" w:rsidRPr="00F72409" w:rsidRDefault="000C570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В зв’язку із специфікою таких слідчих дій, в Кримінальному процесуальному кодексі України їм присвячена окрема глава під номером 21. </w:t>
      </w:r>
    </w:p>
    <w:p w:rsidR="000C5704" w:rsidRPr="00F72409" w:rsidRDefault="000C570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Разом із тим, порядок проведення негласних слідчих (розшукових) дій регламентований не лише главою 21.</w:t>
      </w:r>
    </w:p>
    <w:p w:rsidR="000C5704" w:rsidRPr="00F72409" w:rsidRDefault="000C570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Згідно ч.1 ст. 252 КПК України, фіксація ходу і результатів негласних слідчих (розшукових) дій повинна відповідати загальним правилам фіксації кримінального провадження, передбаченого цим Кодексом. </w:t>
      </w:r>
    </w:p>
    <w:p w:rsidR="000C5704" w:rsidRPr="00F72409" w:rsidRDefault="000C570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Таким чином, на негласні слідчі (розшукові</w:t>
      </w:r>
      <w:r w:rsidR="0044601D" w:rsidRPr="00F72409">
        <w:rPr>
          <w:rFonts w:ascii="Times New Roman" w:hAnsi="Times New Roman" w:cs="Times New Roman"/>
          <w:sz w:val="25"/>
          <w:szCs w:val="25"/>
          <w:lang w:val="uk-UA"/>
        </w:rPr>
        <w:t>)</w:t>
      </w:r>
      <w:r w:rsidRPr="00F72409">
        <w:rPr>
          <w:rFonts w:ascii="Times New Roman" w:hAnsi="Times New Roman" w:cs="Times New Roman"/>
          <w:sz w:val="25"/>
          <w:szCs w:val="25"/>
          <w:lang w:val="uk-UA"/>
        </w:rPr>
        <w:t xml:space="preserve"> дії поширюється</w:t>
      </w:r>
      <w:r w:rsidR="00F72409" w:rsidRPr="00F72409">
        <w:rPr>
          <w:rFonts w:ascii="Times New Roman" w:hAnsi="Times New Roman" w:cs="Times New Roman"/>
          <w:sz w:val="25"/>
          <w:szCs w:val="25"/>
          <w:lang w:val="uk-UA"/>
        </w:rPr>
        <w:t xml:space="preserve"> також</w:t>
      </w:r>
      <w:r w:rsidRPr="00F72409">
        <w:rPr>
          <w:rFonts w:ascii="Times New Roman" w:hAnsi="Times New Roman" w:cs="Times New Roman"/>
          <w:sz w:val="25"/>
          <w:szCs w:val="25"/>
          <w:lang w:val="uk-UA"/>
        </w:rPr>
        <w:t xml:space="preserve"> і положення глави 5 Кримінального процесуального кодексу України – Фіксування кримінального провадження. Процесуальні рішення.</w:t>
      </w:r>
    </w:p>
    <w:p w:rsidR="0044601D" w:rsidRPr="00F72409" w:rsidRDefault="0044601D" w:rsidP="0044601D">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Про даний факт співробітники правоохоронних органів досить часто забувають і порушують закон в цій частині.</w:t>
      </w:r>
    </w:p>
    <w:p w:rsidR="000C5704" w:rsidRPr="00F72409" w:rsidRDefault="0044601D"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Крім того, на негласні слідчі (розшукові) дії поширюються положення глави 40 Кримінального процесуального кодексу України – Кримінальне провадження, яке містить відомості, що становлять державну таємницю.</w:t>
      </w:r>
    </w:p>
    <w:p w:rsidR="000C5704" w:rsidRPr="00F72409" w:rsidRDefault="0044601D"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Про цей факт співробітники правоохоронних органів всієї України в своїй більшості</w:t>
      </w:r>
      <w:r w:rsidR="00F72409" w:rsidRPr="00F72409">
        <w:rPr>
          <w:rFonts w:ascii="Times New Roman" w:hAnsi="Times New Roman" w:cs="Times New Roman"/>
          <w:sz w:val="25"/>
          <w:szCs w:val="25"/>
          <w:lang w:val="uk-UA"/>
        </w:rPr>
        <w:t>,</w:t>
      </w:r>
      <w:r w:rsidRPr="00F72409">
        <w:rPr>
          <w:rFonts w:ascii="Times New Roman" w:hAnsi="Times New Roman" w:cs="Times New Roman"/>
          <w:sz w:val="25"/>
          <w:szCs w:val="25"/>
          <w:lang w:val="uk-UA"/>
        </w:rPr>
        <w:t xml:space="preserve"> взагалі не знають і в принципі ігнорують положення глави 40 КПК України під час проведення негласних слідчих (розшукових) дій.</w:t>
      </w:r>
    </w:p>
    <w:p w:rsidR="0044601D" w:rsidRPr="00F72409" w:rsidRDefault="0044601D" w:rsidP="00606918">
      <w:pPr>
        <w:spacing w:after="0"/>
        <w:ind w:firstLine="708"/>
        <w:jc w:val="both"/>
        <w:rPr>
          <w:rFonts w:ascii="Times New Roman" w:hAnsi="Times New Roman" w:cs="Times New Roman"/>
          <w:sz w:val="25"/>
          <w:szCs w:val="25"/>
          <w:lang w:val="uk-UA"/>
        </w:rPr>
      </w:pPr>
    </w:p>
    <w:p w:rsidR="000C5704" w:rsidRPr="00F72409" w:rsidRDefault="000C5704" w:rsidP="00606918">
      <w:pPr>
        <w:spacing w:after="0"/>
        <w:ind w:firstLine="708"/>
        <w:jc w:val="both"/>
        <w:rPr>
          <w:rFonts w:ascii="Times New Roman" w:hAnsi="Times New Roman" w:cs="Times New Roman"/>
          <w:sz w:val="25"/>
          <w:szCs w:val="25"/>
          <w:u w:val="single"/>
          <w:lang w:val="uk-UA"/>
        </w:rPr>
      </w:pPr>
      <w:r w:rsidRPr="00F72409">
        <w:rPr>
          <w:rFonts w:ascii="Times New Roman" w:hAnsi="Times New Roman" w:cs="Times New Roman"/>
          <w:sz w:val="25"/>
          <w:szCs w:val="25"/>
          <w:u w:val="single"/>
          <w:lang w:val="uk-UA"/>
        </w:rPr>
        <w:t>Другим нормативним актом, який регулює</w:t>
      </w:r>
      <w:r w:rsidR="0044601D" w:rsidRPr="00F72409">
        <w:rPr>
          <w:rFonts w:ascii="Times New Roman" w:hAnsi="Times New Roman" w:cs="Times New Roman"/>
          <w:sz w:val="25"/>
          <w:szCs w:val="25"/>
          <w:u w:val="single"/>
          <w:lang w:val="uk-UA"/>
        </w:rPr>
        <w:t xml:space="preserve"> порядок проведення негласних слідчих (розшукових) дій в кримінальному провадженні є Закон України «Про державну таємницю».</w:t>
      </w:r>
      <w:r w:rsidRPr="00F72409">
        <w:rPr>
          <w:rFonts w:ascii="Times New Roman" w:hAnsi="Times New Roman" w:cs="Times New Roman"/>
          <w:sz w:val="25"/>
          <w:szCs w:val="25"/>
          <w:u w:val="single"/>
          <w:lang w:val="uk-UA"/>
        </w:rPr>
        <w:t xml:space="preserve"> </w:t>
      </w:r>
    </w:p>
    <w:p w:rsidR="000912DF" w:rsidRPr="00F72409" w:rsidRDefault="000912DF"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Так, ч.8 ст. 11 вказаного Закону встановлено, що рішення про віднесення інформації до державної таємниці, приймається державним експертом з питань таємниць. Такі рішення підлягають реєстрації Службою безпеки України та є підставою для формування зводу відомостей, що становлять державну таємницю.</w:t>
      </w:r>
    </w:p>
    <w:p w:rsidR="000C5704" w:rsidRPr="00F72409" w:rsidRDefault="000912DF"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 </w:t>
      </w:r>
      <w:r w:rsidR="007D75AC" w:rsidRPr="00F72409">
        <w:rPr>
          <w:rFonts w:ascii="Times New Roman" w:hAnsi="Times New Roman" w:cs="Times New Roman"/>
          <w:sz w:val="25"/>
          <w:szCs w:val="25"/>
          <w:lang w:val="uk-UA"/>
        </w:rPr>
        <w:t xml:space="preserve">Відповідно до ч.1 ст. 12 Закону України «Про державну таємницю», Звід відомостей, що становлять державну таємницю, формує </w:t>
      </w:r>
      <w:r w:rsidR="00EE353E">
        <w:rPr>
          <w:rFonts w:ascii="Times New Roman" w:hAnsi="Times New Roman" w:cs="Times New Roman"/>
          <w:sz w:val="25"/>
          <w:szCs w:val="25"/>
          <w:lang w:val="uk-UA"/>
        </w:rPr>
        <w:t>С</w:t>
      </w:r>
      <w:r w:rsidR="007D75AC" w:rsidRPr="00F72409">
        <w:rPr>
          <w:rFonts w:ascii="Times New Roman" w:hAnsi="Times New Roman" w:cs="Times New Roman"/>
          <w:sz w:val="25"/>
          <w:szCs w:val="25"/>
          <w:lang w:val="uk-UA"/>
        </w:rPr>
        <w:t>лужба безпеки України на підставі рішень державних експертів з питань таємниць.</w:t>
      </w:r>
    </w:p>
    <w:p w:rsidR="000C5704" w:rsidRPr="00F72409" w:rsidRDefault="007D75AC" w:rsidP="00606918">
      <w:pPr>
        <w:spacing w:after="0"/>
        <w:ind w:firstLine="708"/>
        <w:jc w:val="both"/>
        <w:rPr>
          <w:rFonts w:ascii="Times New Roman" w:hAnsi="Times New Roman"/>
          <w:sz w:val="25"/>
          <w:szCs w:val="25"/>
          <w:lang w:val="uk-UA"/>
        </w:rPr>
      </w:pPr>
      <w:r w:rsidRPr="00F72409">
        <w:rPr>
          <w:rFonts w:ascii="Times New Roman" w:hAnsi="Times New Roman"/>
          <w:sz w:val="25"/>
          <w:szCs w:val="25"/>
          <w:lang w:val="uk-UA"/>
        </w:rPr>
        <w:t xml:space="preserve">Звід відомостей, що становлять державну таємницю, затверджений Наказом </w:t>
      </w:r>
      <w:r w:rsidR="00EE353E">
        <w:rPr>
          <w:rFonts w:ascii="Times New Roman" w:hAnsi="Times New Roman"/>
          <w:sz w:val="25"/>
          <w:szCs w:val="25"/>
          <w:lang w:val="uk-UA"/>
        </w:rPr>
        <w:t>г</w:t>
      </w:r>
      <w:r w:rsidRPr="00F72409">
        <w:rPr>
          <w:rFonts w:ascii="Times New Roman" w:hAnsi="Times New Roman"/>
          <w:sz w:val="25"/>
          <w:szCs w:val="25"/>
          <w:lang w:val="uk-UA"/>
        </w:rPr>
        <w:t xml:space="preserve">олови </w:t>
      </w:r>
      <w:r w:rsidR="00EE353E">
        <w:rPr>
          <w:rFonts w:ascii="Times New Roman" w:hAnsi="Times New Roman"/>
          <w:sz w:val="25"/>
          <w:szCs w:val="25"/>
          <w:lang w:val="uk-UA"/>
        </w:rPr>
        <w:t>С</w:t>
      </w:r>
      <w:r w:rsidRPr="00F72409">
        <w:rPr>
          <w:rFonts w:ascii="Times New Roman" w:hAnsi="Times New Roman"/>
          <w:sz w:val="25"/>
          <w:szCs w:val="25"/>
          <w:lang w:val="uk-UA"/>
        </w:rPr>
        <w:t xml:space="preserve">лужби безпеки України №440 від 12.08.2005 року є </w:t>
      </w:r>
      <w:r w:rsidR="00C93791" w:rsidRPr="00F72409">
        <w:rPr>
          <w:rFonts w:ascii="Times New Roman" w:hAnsi="Times New Roman"/>
          <w:sz w:val="25"/>
          <w:szCs w:val="25"/>
          <w:lang w:val="uk-UA"/>
        </w:rPr>
        <w:t xml:space="preserve">невід’ємною </w:t>
      </w:r>
      <w:r w:rsidRPr="00F72409">
        <w:rPr>
          <w:rFonts w:ascii="Times New Roman" w:hAnsi="Times New Roman"/>
          <w:sz w:val="25"/>
          <w:szCs w:val="25"/>
          <w:lang w:val="uk-UA"/>
        </w:rPr>
        <w:t>частиною Закону України «Про державну таємницю»</w:t>
      </w:r>
      <w:r w:rsidR="00C93791" w:rsidRPr="00F72409">
        <w:rPr>
          <w:rFonts w:ascii="Times New Roman" w:hAnsi="Times New Roman"/>
          <w:sz w:val="25"/>
          <w:szCs w:val="25"/>
          <w:lang w:val="uk-UA"/>
        </w:rPr>
        <w:t>, оскільки саме в цьому Законі наявне посилання на нормативний акт, в якому встановлено які саме відомості відн</w:t>
      </w:r>
      <w:r w:rsidR="00F72409">
        <w:rPr>
          <w:rFonts w:ascii="Times New Roman" w:hAnsi="Times New Roman"/>
          <w:sz w:val="25"/>
          <w:szCs w:val="25"/>
          <w:lang w:val="uk-UA"/>
        </w:rPr>
        <w:t>есені</w:t>
      </w:r>
      <w:r w:rsidR="00C93791" w:rsidRPr="00F72409">
        <w:rPr>
          <w:rFonts w:ascii="Times New Roman" w:hAnsi="Times New Roman"/>
          <w:sz w:val="25"/>
          <w:szCs w:val="25"/>
          <w:lang w:val="uk-UA"/>
        </w:rPr>
        <w:t xml:space="preserve"> до державної таємниці.</w:t>
      </w:r>
    </w:p>
    <w:p w:rsidR="007D75AC" w:rsidRPr="00F72409" w:rsidRDefault="007D75AC" w:rsidP="00606918">
      <w:pPr>
        <w:spacing w:after="0"/>
        <w:ind w:firstLine="708"/>
        <w:jc w:val="both"/>
        <w:rPr>
          <w:rFonts w:ascii="Times New Roman" w:hAnsi="Times New Roman"/>
          <w:sz w:val="25"/>
          <w:szCs w:val="25"/>
          <w:lang w:val="uk-UA"/>
        </w:rPr>
      </w:pPr>
      <w:r w:rsidRPr="00F72409">
        <w:rPr>
          <w:rFonts w:ascii="Times New Roman" w:hAnsi="Times New Roman"/>
          <w:sz w:val="25"/>
          <w:szCs w:val="25"/>
          <w:lang w:val="uk-UA"/>
        </w:rPr>
        <w:lastRenderedPageBreak/>
        <w:t>Співробітники правоохоронних органів України систематично порушують положення Закону України «Про державну таємницю» під час проведення негласних слідчих (розшукових) дій в кримінальних провадженнях, про що мова піде нижче.</w:t>
      </w:r>
    </w:p>
    <w:p w:rsidR="007D75AC" w:rsidRPr="00F72409" w:rsidRDefault="007D75AC" w:rsidP="00606918">
      <w:pPr>
        <w:spacing w:after="0"/>
        <w:ind w:firstLine="708"/>
        <w:jc w:val="both"/>
        <w:rPr>
          <w:rFonts w:ascii="Times New Roman" w:hAnsi="Times New Roman"/>
          <w:sz w:val="25"/>
          <w:szCs w:val="25"/>
          <w:lang w:val="uk-UA"/>
        </w:rPr>
      </w:pPr>
    </w:p>
    <w:p w:rsidR="007D75AC" w:rsidRPr="00F72409" w:rsidRDefault="007D75AC" w:rsidP="00606918">
      <w:pPr>
        <w:spacing w:after="0"/>
        <w:ind w:firstLine="708"/>
        <w:jc w:val="both"/>
        <w:rPr>
          <w:rFonts w:ascii="Times New Roman" w:hAnsi="Times New Roman"/>
          <w:sz w:val="25"/>
          <w:szCs w:val="25"/>
          <w:u w:val="single"/>
          <w:lang w:val="uk-UA"/>
        </w:rPr>
      </w:pPr>
      <w:r w:rsidRPr="00F72409">
        <w:rPr>
          <w:rFonts w:ascii="Times New Roman" w:hAnsi="Times New Roman"/>
          <w:sz w:val="25"/>
          <w:szCs w:val="25"/>
          <w:u w:val="single"/>
          <w:lang w:val="uk-UA"/>
        </w:rPr>
        <w:t>Третім нормативним актом, який регулює порядок проведення негласних слідчих розшукових дій в кримінальному провадженні є Закон України «Про оперативно-розшукову діяльність»</w:t>
      </w:r>
      <w:r w:rsidR="005B69B5" w:rsidRPr="00F72409">
        <w:rPr>
          <w:rFonts w:ascii="Times New Roman" w:hAnsi="Times New Roman"/>
          <w:sz w:val="25"/>
          <w:szCs w:val="25"/>
          <w:u w:val="single"/>
          <w:lang w:val="uk-UA"/>
        </w:rPr>
        <w:t>,</w:t>
      </w:r>
      <w:r w:rsidR="005B69B5" w:rsidRPr="00F72409">
        <w:rPr>
          <w:rFonts w:ascii="Times New Roman" w:hAnsi="Times New Roman"/>
          <w:sz w:val="25"/>
          <w:szCs w:val="25"/>
          <w:lang w:val="uk-UA"/>
        </w:rPr>
        <w:t xml:space="preserve"> статтею 8 якого встановлені права оперативних підрозділів на участь в негласних слідчих (розшукових) діях.</w:t>
      </w:r>
    </w:p>
    <w:p w:rsidR="007D75AC" w:rsidRDefault="005B69B5"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Також даним законом встановлюється які саме підрозділи правоохоронних органів відносяться до оперативних підрозділів, які здійснюють оперативно-розшукову діяльність (стаття 5 Закону).</w:t>
      </w:r>
    </w:p>
    <w:p w:rsidR="0036119D" w:rsidRDefault="0036119D" w:rsidP="00606918">
      <w:pPr>
        <w:spacing w:after="0"/>
        <w:ind w:firstLine="708"/>
        <w:jc w:val="both"/>
        <w:rPr>
          <w:rFonts w:ascii="Times New Roman" w:hAnsi="Times New Roman" w:cs="Times New Roman"/>
          <w:sz w:val="25"/>
          <w:szCs w:val="25"/>
          <w:lang w:val="uk-UA"/>
        </w:rPr>
      </w:pPr>
    </w:p>
    <w:p w:rsidR="0036119D" w:rsidRDefault="0036119D" w:rsidP="00677C6B">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Окремим документом, який регламентує порядок проведення НСРД є </w:t>
      </w:r>
      <w:r w:rsidR="00677C6B" w:rsidRPr="00677C6B">
        <w:rPr>
          <w:rStyle w:val="rvts23"/>
          <w:rFonts w:ascii="Times New Roman" w:hAnsi="Times New Roman" w:cs="Times New Roman"/>
          <w:bCs/>
          <w:color w:val="000000"/>
          <w:sz w:val="25"/>
          <w:szCs w:val="25"/>
          <w:shd w:val="clear" w:color="auto" w:fill="FFFFFF"/>
        </w:rPr>
        <w:t>ІНСТРУКЦІЯ про організацію проведення негласних слідчих (розшукових) дій та використання їх результатів у кримінальному провадженні</w:t>
      </w:r>
      <w:r w:rsidR="00677C6B">
        <w:rPr>
          <w:rFonts w:ascii="Times New Roman" w:hAnsi="Times New Roman" w:cs="Times New Roman"/>
          <w:sz w:val="25"/>
          <w:szCs w:val="25"/>
          <w:lang w:val="uk-UA"/>
        </w:rPr>
        <w:t>, затверджена спільним наказом Генерального прокурора України, міністра Внутрішніх справ України, головою Служби безпеки України, головою Адміністрації державної прикордонної служби України, міністром Фінансів України, міністром юстиції України 16.11.2012 року  №114/1042/516/1199/936/1687/5.</w:t>
      </w:r>
      <w:r>
        <w:rPr>
          <w:rFonts w:ascii="Times New Roman" w:hAnsi="Times New Roman" w:cs="Times New Roman"/>
          <w:sz w:val="25"/>
          <w:szCs w:val="25"/>
          <w:lang w:val="uk-UA"/>
        </w:rPr>
        <w:t xml:space="preserve"> </w:t>
      </w:r>
    </w:p>
    <w:p w:rsidR="0036119D" w:rsidRDefault="0036119D"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В цій Інструкції керівництво низки правоохоронних органів для своїх підлеглих розробили порядок проведення НСРД. </w:t>
      </w:r>
    </w:p>
    <w:p w:rsidR="0036119D" w:rsidRPr="00F72409" w:rsidRDefault="0036119D"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Разом із тим, дана Інструкція</w:t>
      </w:r>
      <w:r w:rsidR="00677C6B">
        <w:rPr>
          <w:rFonts w:ascii="Times New Roman" w:hAnsi="Times New Roman" w:cs="Times New Roman"/>
          <w:sz w:val="25"/>
          <w:szCs w:val="25"/>
          <w:lang w:val="uk-UA"/>
        </w:rPr>
        <w:t>, відповідно до ч.2 ст. 1 КПК України</w:t>
      </w:r>
      <w:r>
        <w:rPr>
          <w:rFonts w:ascii="Times New Roman" w:hAnsi="Times New Roman" w:cs="Times New Roman"/>
          <w:sz w:val="25"/>
          <w:szCs w:val="25"/>
          <w:lang w:val="uk-UA"/>
        </w:rPr>
        <w:t xml:space="preserve"> не є частиною Кримінального процесуального законодавства України і відповідно не може бути використана прокурором для доведення допустимості доказів в суді.</w:t>
      </w:r>
    </w:p>
    <w:p w:rsidR="000C5704" w:rsidRDefault="00EE353E"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Проте дана інструкція може бути використана захисником в кримінальному провадженні для доведення протиправної поведінки співробітника правоохоронного органу під час проведення негласних слідчих (розшукових) дій, який допускає порушення інструкцій свого керівництва.</w:t>
      </w:r>
    </w:p>
    <w:p w:rsidR="00EE353E" w:rsidRPr="00F72409" w:rsidRDefault="00EE353E" w:rsidP="00606918">
      <w:pPr>
        <w:spacing w:after="0"/>
        <w:ind w:firstLine="708"/>
        <w:jc w:val="both"/>
        <w:rPr>
          <w:rFonts w:ascii="Times New Roman" w:hAnsi="Times New Roman" w:cs="Times New Roman"/>
          <w:sz w:val="25"/>
          <w:szCs w:val="25"/>
          <w:lang w:val="uk-UA"/>
        </w:rPr>
      </w:pP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r w:rsidR="007004AE">
        <w:rPr>
          <w:rFonts w:ascii="Times New Roman" w:hAnsi="Times New Roman" w:cs="Times New Roman"/>
          <w:sz w:val="25"/>
          <w:szCs w:val="25"/>
          <w:lang w:val="uk-UA"/>
        </w:rPr>
        <w:t>Моє твердження про с</w:t>
      </w:r>
      <w:r w:rsidR="00F72409">
        <w:rPr>
          <w:rFonts w:ascii="Times New Roman" w:hAnsi="Times New Roman" w:cs="Times New Roman"/>
          <w:sz w:val="25"/>
          <w:szCs w:val="25"/>
          <w:lang w:val="uk-UA"/>
        </w:rPr>
        <w:t>истематичне порушення співробітниками правоохоронних органів положень Кримінального процесуального кодексу України, положень Закону України «</w:t>
      </w:r>
      <w:r w:rsidR="0036119D">
        <w:rPr>
          <w:rFonts w:ascii="Times New Roman" w:hAnsi="Times New Roman" w:cs="Times New Roman"/>
          <w:sz w:val="25"/>
          <w:szCs w:val="25"/>
          <w:lang w:val="uk-UA"/>
        </w:rPr>
        <w:t>П</w:t>
      </w:r>
      <w:r w:rsidR="00F72409">
        <w:rPr>
          <w:rFonts w:ascii="Times New Roman" w:hAnsi="Times New Roman" w:cs="Times New Roman"/>
          <w:sz w:val="25"/>
          <w:szCs w:val="25"/>
          <w:lang w:val="uk-UA"/>
        </w:rPr>
        <w:t>ро державну таємницю» та Закону України «Про оперативно-розшукову діяльність</w:t>
      </w:r>
      <w:r w:rsidRPr="00F72409">
        <w:rPr>
          <w:rFonts w:ascii="Times New Roman" w:hAnsi="Times New Roman" w:cs="Times New Roman"/>
          <w:sz w:val="25"/>
          <w:szCs w:val="25"/>
          <w:lang w:val="uk-UA"/>
        </w:rPr>
        <w:t xml:space="preserve"> ґрунтується на аналізі наступних положень законодавства України.</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Відповідно до ч.1 ст. 1 Кримінального процесуального кодексу України, порядок кримінального провадження на території України визначається лише кримінальним процесуальним законодавством України.</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Відповідно до ч.2 ст. 1 КПК України, кримінальне процесуальне законодавство України складається з відповідних положень Конституції України, міжнародних договорів, згода на обов’язковість яких надана Верховною Радою України, цього Кодексу та інших законів України.</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Таким чином, законодавець визначив, що кримінальне процесуальне законодавство України складається не лише з Кримінального процесуального кодексу України, але й з інших законів України.</w:t>
      </w:r>
      <w:r w:rsidR="00EE353E">
        <w:rPr>
          <w:rFonts w:ascii="Times New Roman" w:hAnsi="Times New Roman" w:cs="Times New Roman"/>
          <w:sz w:val="25"/>
          <w:szCs w:val="25"/>
          <w:lang w:val="uk-UA"/>
        </w:rPr>
        <w:t xml:space="preserve"> Разом із тим, до кримінального </w:t>
      </w:r>
      <w:r w:rsidR="00EE353E">
        <w:rPr>
          <w:rFonts w:ascii="Times New Roman" w:hAnsi="Times New Roman" w:cs="Times New Roman"/>
          <w:sz w:val="25"/>
          <w:szCs w:val="25"/>
          <w:lang w:val="uk-UA"/>
        </w:rPr>
        <w:lastRenderedPageBreak/>
        <w:t xml:space="preserve">процесуального законодавства, законодавець не відносить відомчі накази, інструкції, листи та інше.  </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Відповідно до ч.1 ст. 9 КПК України, під час кримінального провадження суд, слідчий суддя, прокурор, керівник органу досудового розслідування, слідчий, інші службові особи органів державної влади зобов’язані неухильно додержуватися вимог Конституції України, цього Кодексу, міжнародних договорів, вимог інших актів законодавства.</w:t>
      </w:r>
    </w:p>
    <w:p w:rsidR="00951634"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Отже,</w:t>
      </w:r>
      <w:r w:rsidR="00EE353E">
        <w:rPr>
          <w:rFonts w:ascii="Times New Roman" w:hAnsi="Times New Roman" w:cs="Times New Roman"/>
          <w:sz w:val="25"/>
          <w:szCs w:val="25"/>
          <w:lang w:val="uk-UA"/>
        </w:rPr>
        <w:t xml:space="preserve"> суворе</w:t>
      </w:r>
      <w:r w:rsidRPr="00F72409">
        <w:rPr>
          <w:rFonts w:ascii="Times New Roman" w:hAnsi="Times New Roman" w:cs="Times New Roman"/>
          <w:sz w:val="25"/>
          <w:szCs w:val="25"/>
          <w:lang w:val="uk-UA"/>
        </w:rPr>
        <w:t xml:space="preserve"> додержання положень КПК України під час здійснення процесуальних дій в кримінальному провадженні є прями</w:t>
      </w:r>
      <w:r w:rsidR="00242933">
        <w:rPr>
          <w:rFonts w:ascii="Times New Roman" w:hAnsi="Times New Roman" w:cs="Times New Roman"/>
          <w:sz w:val="25"/>
          <w:szCs w:val="25"/>
          <w:lang w:val="uk-UA"/>
        </w:rPr>
        <w:t>м</w:t>
      </w:r>
      <w:r w:rsidRPr="00F72409">
        <w:rPr>
          <w:rFonts w:ascii="Times New Roman" w:hAnsi="Times New Roman" w:cs="Times New Roman"/>
          <w:sz w:val="25"/>
          <w:szCs w:val="25"/>
          <w:lang w:val="uk-UA"/>
        </w:rPr>
        <w:t xml:space="preserve"> обов’яз</w:t>
      </w:r>
      <w:r w:rsidR="00242933">
        <w:rPr>
          <w:rFonts w:ascii="Times New Roman" w:hAnsi="Times New Roman" w:cs="Times New Roman"/>
          <w:sz w:val="25"/>
          <w:szCs w:val="25"/>
          <w:lang w:val="uk-UA"/>
        </w:rPr>
        <w:t>ком</w:t>
      </w:r>
      <w:r w:rsidRPr="00F72409">
        <w:rPr>
          <w:rFonts w:ascii="Times New Roman" w:hAnsi="Times New Roman" w:cs="Times New Roman"/>
          <w:sz w:val="25"/>
          <w:szCs w:val="25"/>
          <w:lang w:val="uk-UA"/>
        </w:rPr>
        <w:t xml:space="preserve"> керівника органу досудового розслідування, слідчого, прокурора, оперативного співробітника під час вчинення процесуальних дій в кримінальному провадженні.</w:t>
      </w:r>
    </w:p>
    <w:p w:rsidR="00242933" w:rsidRDefault="00242933" w:rsidP="00606918">
      <w:pPr>
        <w:spacing w:after="0"/>
        <w:jc w:val="both"/>
        <w:rPr>
          <w:rFonts w:ascii="Times New Roman" w:hAnsi="Times New Roman" w:cs="Times New Roman"/>
          <w:sz w:val="25"/>
          <w:szCs w:val="25"/>
          <w:lang w:val="uk-UA"/>
        </w:rPr>
      </w:pPr>
      <w:r>
        <w:rPr>
          <w:rFonts w:ascii="Times New Roman" w:hAnsi="Times New Roman" w:cs="Times New Roman"/>
          <w:sz w:val="25"/>
          <w:szCs w:val="25"/>
          <w:lang w:val="uk-UA"/>
        </w:rPr>
        <w:tab/>
        <w:t>Законом не допускається не додержання, чи додержання  не в повному обсязі положень кримінального процесуального законодавства України співробітником правоохоронного органу. Дана обставина є надзвичайно важливою для подальшого вирішення судом питання щодо допустимості отриманих в кримінальному провадженні доказів.</w:t>
      </w:r>
    </w:p>
    <w:p w:rsidR="00821492" w:rsidRDefault="00821492" w:rsidP="00606918">
      <w:pPr>
        <w:spacing w:after="0"/>
        <w:jc w:val="both"/>
        <w:rPr>
          <w:rFonts w:ascii="Times New Roman" w:hAnsi="Times New Roman" w:cs="Times New Roman"/>
          <w:sz w:val="25"/>
          <w:szCs w:val="25"/>
          <w:lang w:val="uk-UA"/>
        </w:rPr>
      </w:pPr>
    </w:p>
    <w:p w:rsidR="00821492" w:rsidRPr="00F72409" w:rsidRDefault="00821492" w:rsidP="00606918">
      <w:pPr>
        <w:spacing w:after="0"/>
        <w:jc w:val="both"/>
        <w:rPr>
          <w:rFonts w:ascii="Times New Roman" w:hAnsi="Times New Roman" w:cs="Times New Roman"/>
          <w:sz w:val="25"/>
          <w:szCs w:val="25"/>
          <w:lang w:val="uk-UA"/>
        </w:rPr>
      </w:pPr>
      <w:r>
        <w:rPr>
          <w:rFonts w:ascii="Times New Roman" w:hAnsi="Times New Roman" w:cs="Times New Roman"/>
          <w:sz w:val="25"/>
          <w:szCs w:val="25"/>
          <w:lang w:val="uk-UA"/>
        </w:rPr>
        <w:tab/>
        <w:t xml:space="preserve">Моє твердження про те, що </w:t>
      </w:r>
      <w:r w:rsidR="00A44C55">
        <w:rPr>
          <w:rFonts w:ascii="Times New Roman" w:hAnsi="Times New Roman" w:cs="Times New Roman"/>
          <w:sz w:val="25"/>
          <w:szCs w:val="25"/>
          <w:lang w:val="uk-UA"/>
        </w:rPr>
        <w:t>докази, отримані внаслідок порушень положень КПК України під час проведення негласних слідчих (розшукових) дій, не можуть використовуватися при прийнятті процесуальних рішень судом, ґрунтуються на аналізі наступних положень КПК України.</w:t>
      </w:r>
    </w:p>
    <w:p w:rsidR="00951634"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r w:rsidR="00242933">
        <w:rPr>
          <w:rFonts w:ascii="Times New Roman" w:hAnsi="Times New Roman" w:cs="Times New Roman"/>
          <w:sz w:val="25"/>
          <w:szCs w:val="25"/>
          <w:lang w:val="uk-UA"/>
        </w:rPr>
        <w:t>В</w:t>
      </w:r>
      <w:r w:rsidRPr="00F72409">
        <w:rPr>
          <w:rFonts w:ascii="Times New Roman" w:hAnsi="Times New Roman" w:cs="Times New Roman"/>
          <w:sz w:val="25"/>
          <w:szCs w:val="25"/>
          <w:lang w:val="uk-UA"/>
        </w:rPr>
        <w:t xml:space="preserve">ідповідно до ч.1 ст. 84 КПК України, доказами в кримінальному провадженні є </w:t>
      </w:r>
      <w:r w:rsidRPr="00F72409">
        <w:rPr>
          <w:rFonts w:ascii="Times New Roman" w:hAnsi="Times New Roman" w:cs="Times New Roman"/>
          <w:b/>
          <w:sz w:val="25"/>
          <w:szCs w:val="25"/>
          <w:lang w:val="uk-UA"/>
        </w:rPr>
        <w:t>фактичні дані, отримані у передбаченому цим Кодексом порядку</w:t>
      </w:r>
      <w:r w:rsidRPr="00F72409">
        <w:rPr>
          <w:rFonts w:ascii="Times New Roman" w:hAnsi="Times New Roman" w:cs="Times New Roman"/>
          <w:sz w:val="25"/>
          <w:szCs w:val="25"/>
          <w:lang w:val="uk-UA"/>
        </w:rPr>
        <w:t>, на підставі яких слідчий, прокурор, слідчий суддя і суд встановлюють наявність чи відсутність фактів та обставин, що мають значення для кримінального провадження та підлягають доказуванню.</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Тобто, відповідно до ч. 1 ст. 84 КПК України, </w:t>
      </w:r>
      <w:r w:rsidRPr="00A44C55">
        <w:rPr>
          <w:rFonts w:ascii="Times New Roman" w:hAnsi="Times New Roman" w:cs="Times New Roman"/>
          <w:b/>
          <w:sz w:val="25"/>
          <w:szCs w:val="25"/>
          <w:lang w:val="uk-UA"/>
        </w:rPr>
        <w:t xml:space="preserve">фактичні дані, які отримані не в порядку передбаченому Кримінальним процесуальним кодексом України, </w:t>
      </w:r>
      <w:r w:rsidRPr="00A44C55">
        <w:rPr>
          <w:rFonts w:ascii="Times New Roman" w:hAnsi="Times New Roman" w:cs="Times New Roman"/>
          <w:sz w:val="25"/>
          <w:szCs w:val="25"/>
          <w:lang w:val="uk-UA"/>
        </w:rPr>
        <w:t>доказами в кримінальному провадженні</w:t>
      </w:r>
      <w:r w:rsidR="00A44C55">
        <w:rPr>
          <w:rFonts w:ascii="Times New Roman" w:hAnsi="Times New Roman" w:cs="Times New Roman"/>
          <w:sz w:val="25"/>
          <w:szCs w:val="25"/>
          <w:lang w:val="uk-UA"/>
        </w:rPr>
        <w:t xml:space="preserve"> в принципі</w:t>
      </w:r>
      <w:r w:rsidRPr="00A44C55">
        <w:rPr>
          <w:rFonts w:ascii="Times New Roman" w:hAnsi="Times New Roman" w:cs="Times New Roman"/>
          <w:sz w:val="25"/>
          <w:szCs w:val="25"/>
          <w:lang w:val="uk-UA"/>
        </w:rPr>
        <w:t xml:space="preserve"> бути не можуть.</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Відповідно до ч.1 ст. 86 КПК України, доказ визнається допустимим, якщо він отриманий у порядку, встановленому цим Кодексом. </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Таким чином, положеннями ч.1 ст. 84 та ч.1 ст. 86 КПК України встановлено, що доказ є доказом і може бути визнаний допустимим, </w:t>
      </w:r>
      <w:r w:rsidRPr="00F72409">
        <w:rPr>
          <w:rFonts w:ascii="Times New Roman" w:hAnsi="Times New Roman" w:cs="Times New Roman"/>
          <w:b/>
          <w:sz w:val="25"/>
          <w:szCs w:val="25"/>
          <w:lang w:val="uk-UA"/>
        </w:rPr>
        <w:t>лише в тому випадку, коли він отриманий в</w:t>
      </w:r>
      <w:r w:rsidR="00242933">
        <w:rPr>
          <w:rFonts w:ascii="Times New Roman" w:hAnsi="Times New Roman" w:cs="Times New Roman"/>
          <w:b/>
          <w:sz w:val="25"/>
          <w:szCs w:val="25"/>
          <w:lang w:val="uk-UA"/>
        </w:rPr>
        <w:t>иключно в</w:t>
      </w:r>
      <w:r w:rsidRPr="00F72409">
        <w:rPr>
          <w:rFonts w:ascii="Times New Roman" w:hAnsi="Times New Roman" w:cs="Times New Roman"/>
          <w:b/>
          <w:sz w:val="25"/>
          <w:szCs w:val="25"/>
          <w:lang w:val="uk-UA"/>
        </w:rPr>
        <w:t xml:space="preserve"> порядку, передбаченому положеннями Кримінального процесуального кодексу України.</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В інших випадках, доказ не може бути визнаний доказом та не може бути визнаний допустимим.</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Відповідно ж до ч.2 ст. 86 КПК України, недопустимий доказ не може бути використаний при прийнятті процесуальних рішень, на нього не може посилатися суд при ухваленні судового рішення.</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 </w:t>
      </w:r>
    </w:p>
    <w:p w:rsidR="00A44C55" w:rsidRDefault="00A44C55" w:rsidP="000912DF">
      <w:pPr>
        <w:spacing w:after="0"/>
        <w:jc w:val="center"/>
        <w:rPr>
          <w:rFonts w:ascii="Times New Roman" w:hAnsi="Times New Roman" w:cs="Times New Roman"/>
          <w:b/>
          <w:sz w:val="25"/>
          <w:szCs w:val="25"/>
          <w:lang w:val="uk-UA"/>
        </w:rPr>
      </w:pPr>
    </w:p>
    <w:p w:rsidR="00951634" w:rsidRPr="00F72409" w:rsidRDefault="00951634" w:rsidP="000912DF">
      <w:pPr>
        <w:spacing w:after="0"/>
        <w:jc w:val="center"/>
        <w:rPr>
          <w:rFonts w:ascii="Times New Roman" w:hAnsi="Times New Roman" w:cs="Times New Roman"/>
          <w:sz w:val="25"/>
          <w:szCs w:val="25"/>
          <w:lang w:val="uk-UA"/>
        </w:rPr>
      </w:pPr>
      <w:r w:rsidRPr="00F72409">
        <w:rPr>
          <w:rFonts w:ascii="Times New Roman" w:hAnsi="Times New Roman" w:cs="Times New Roman"/>
          <w:b/>
          <w:sz w:val="25"/>
          <w:szCs w:val="25"/>
          <w:lang w:val="uk-UA"/>
        </w:rPr>
        <w:t>ТИПОВІ ПОМИЛКИ СЛІДЧИХ, ПРОКУРОРІВ ТА ОПЕРАТИВНИХ ПРАЦІВНИКІВ ПІД ЧАС ПРОВЕДЕННЯ НЕГЛАСНИХ СЛІДЧИХ (РОЗШУКОВИХ) ДІЙ</w:t>
      </w:r>
    </w:p>
    <w:p w:rsidR="00951634" w:rsidRPr="00F72409" w:rsidRDefault="00951634" w:rsidP="00606918">
      <w:pPr>
        <w:spacing w:after="0"/>
        <w:jc w:val="both"/>
        <w:rPr>
          <w:rFonts w:ascii="Times New Roman" w:hAnsi="Times New Roman" w:cs="Times New Roman"/>
          <w:sz w:val="25"/>
          <w:szCs w:val="25"/>
          <w:lang w:val="uk-UA"/>
        </w:rPr>
      </w:pP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p>
    <w:p w:rsidR="00F97ACB"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Типовою помилкою слідчих та працівників оперативних підрозділів під час проведення негласних слідчих (розшукових) дій є не лише методи їх проведення, а й оформлення отриманих внаслідок НСРД даних у відповідних протоколах.</w:t>
      </w:r>
      <w:r w:rsidR="00F97ACB">
        <w:rPr>
          <w:rFonts w:ascii="Times New Roman" w:hAnsi="Times New Roman" w:cs="Times New Roman"/>
          <w:sz w:val="25"/>
          <w:szCs w:val="25"/>
          <w:lang w:val="uk-UA"/>
        </w:rPr>
        <w:t xml:space="preserve"> </w:t>
      </w:r>
    </w:p>
    <w:p w:rsidR="00951634" w:rsidRPr="00F72409" w:rsidRDefault="00F97ACB" w:rsidP="00F97ACB">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Саме на оформлення протоколів про хід і результати негласних слідчих (розшукових) дій захисникам необхідно звертати увагу в першу чергу.</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r w:rsidR="00F97ACB">
        <w:rPr>
          <w:rFonts w:ascii="Times New Roman" w:hAnsi="Times New Roman" w:cs="Times New Roman"/>
          <w:sz w:val="25"/>
          <w:szCs w:val="25"/>
          <w:lang w:val="uk-UA"/>
        </w:rPr>
        <w:t>В</w:t>
      </w:r>
      <w:r w:rsidRPr="00F72409">
        <w:rPr>
          <w:rFonts w:ascii="Times New Roman" w:hAnsi="Times New Roman" w:cs="Times New Roman"/>
          <w:sz w:val="25"/>
          <w:szCs w:val="25"/>
          <w:lang w:val="uk-UA"/>
        </w:rPr>
        <w:t xml:space="preserve">ідповідно до ч.1 ст. 252 КПК України, фіксація </w:t>
      </w:r>
      <w:r w:rsidRPr="00F97ACB">
        <w:rPr>
          <w:rFonts w:ascii="Times New Roman" w:hAnsi="Times New Roman" w:cs="Times New Roman"/>
          <w:b/>
          <w:sz w:val="25"/>
          <w:szCs w:val="25"/>
          <w:lang w:val="uk-UA"/>
        </w:rPr>
        <w:t>ходу і результатів</w:t>
      </w:r>
      <w:r w:rsidRPr="00F72409">
        <w:rPr>
          <w:rFonts w:ascii="Times New Roman" w:hAnsi="Times New Roman" w:cs="Times New Roman"/>
          <w:sz w:val="25"/>
          <w:szCs w:val="25"/>
          <w:lang w:val="uk-UA"/>
        </w:rPr>
        <w:t xml:space="preserve"> негласних слідчих (розшукових) дій повинна відповідати загальним правилам фіксації кримінального провадження, передбаченим цим Кодексом. За результатами проведення негласної слідчої (розшукової) дії </w:t>
      </w:r>
      <w:r w:rsidRPr="00F72409">
        <w:rPr>
          <w:rFonts w:ascii="Times New Roman" w:hAnsi="Times New Roman" w:cs="Times New Roman"/>
          <w:b/>
          <w:sz w:val="25"/>
          <w:szCs w:val="25"/>
          <w:lang w:val="uk-UA"/>
        </w:rPr>
        <w:t>складається протокол</w:t>
      </w:r>
      <w:r w:rsidRPr="00F72409">
        <w:rPr>
          <w:rFonts w:ascii="Times New Roman" w:hAnsi="Times New Roman" w:cs="Times New Roman"/>
          <w:sz w:val="25"/>
          <w:szCs w:val="25"/>
          <w:lang w:val="uk-UA"/>
        </w:rPr>
        <w:t>, до якого в разі необхідності долучаються додатки.</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Таким чином, частина 1 ст. 252 КПК України відсилає нас до глави 5 КПК України – ФІКСУВАННЯ КРИМІНАЛЬНОГО ПРОВАДЖЕННЯ.</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Відповідно до ч.1 ст. 104 КПК України, у випадках, передбачених цим Кодексом, </w:t>
      </w:r>
      <w:r w:rsidRPr="00F97ACB">
        <w:rPr>
          <w:rFonts w:ascii="Times New Roman" w:hAnsi="Times New Roman" w:cs="Times New Roman"/>
          <w:b/>
          <w:sz w:val="25"/>
          <w:szCs w:val="25"/>
          <w:lang w:val="uk-UA"/>
        </w:rPr>
        <w:t>хід і результати</w:t>
      </w:r>
      <w:r w:rsidRPr="00F72409">
        <w:rPr>
          <w:rFonts w:ascii="Times New Roman" w:hAnsi="Times New Roman" w:cs="Times New Roman"/>
          <w:sz w:val="25"/>
          <w:szCs w:val="25"/>
          <w:lang w:val="uk-UA"/>
        </w:rPr>
        <w:t xml:space="preserve"> проведення процесуальної дії фіксуються в протоколі.</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Отже, відповідно до ч.1 ст. 252 та ч.1 ст. 104 КПК України, за результатами проведення негласних слідчих (розшукових) дій, обов’язково складається протокол про </w:t>
      </w:r>
      <w:r w:rsidRPr="00F72409">
        <w:rPr>
          <w:rFonts w:ascii="Times New Roman" w:hAnsi="Times New Roman" w:cs="Times New Roman"/>
          <w:b/>
          <w:sz w:val="25"/>
          <w:szCs w:val="25"/>
          <w:u w:val="single"/>
          <w:lang w:val="uk-UA"/>
        </w:rPr>
        <w:t>хід та результати</w:t>
      </w:r>
      <w:r w:rsidRPr="00F72409">
        <w:rPr>
          <w:rFonts w:ascii="Times New Roman" w:hAnsi="Times New Roman" w:cs="Times New Roman"/>
          <w:sz w:val="25"/>
          <w:szCs w:val="25"/>
          <w:lang w:val="uk-UA"/>
        </w:rPr>
        <w:t xml:space="preserve"> даної процесуальної дії.</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 Підкреслюю, що в протоколі НСРД повинно бути зафіксовано хід даної процесуальної дії.</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Разом із тим, системною помилкою правоохоронних органів є складання протоколу про результати негласної слідчої (розшукової) дії і не фіксування в протоколі НСРД ходу даної процесуальної дії.</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Тобто, співробітники правоохоронних органів системно не відображають весь перебіг</w:t>
      </w:r>
      <w:r w:rsidR="00F97ACB">
        <w:rPr>
          <w:rFonts w:ascii="Times New Roman" w:hAnsi="Times New Roman" w:cs="Times New Roman"/>
          <w:sz w:val="25"/>
          <w:szCs w:val="25"/>
          <w:lang w:val="uk-UA"/>
        </w:rPr>
        <w:t xml:space="preserve"> даної</w:t>
      </w:r>
      <w:r w:rsidRPr="00F72409">
        <w:rPr>
          <w:rFonts w:ascii="Times New Roman" w:hAnsi="Times New Roman" w:cs="Times New Roman"/>
          <w:sz w:val="25"/>
          <w:szCs w:val="25"/>
          <w:lang w:val="uk-UA"/>
        </w:rPr>
        <w:t xml:space="preserve"> процесуальної дії, обмежившись </w:t>
      </w:r>
      <w:r w:rsidR="00F97ACB">
        <w:rPr>
          <w:rFonts w:ascii="Times New Roman" w:hAnsi="Times New Roman" w:cs="Times New Roman"/>
          <w:sz w:val="25"/>
          <w:szCs w:val="25"/>
          <w:lang w:val="uk-UA"/>
        </w:rPr>
        <w:t xml:space="preserve">відображенням </w:t>
      </w:r>
      <w:r w:rsidRPr="00F72409">
        <w:rPr>
          <w:rFonts w:ascii="Times New Roman" w:hAnsi="Times New Roman" w:cs="Times New Roman"/>
          <w:sz w:val="25"/>
          <w:szCs w:val="25"/>
          <w:lang w:val="uk-UA"/>
        </w:rPr>
        <w:t xml:space="preserve">лише </w:t>
      </w:r>
      <w:r w:rsidR="00242933">
        <w:rPr>
          <w:rFonts w:ascii="Times New Roman" w:hAnsi="Times New Roman" w:cs="Times New Roman"/>
          <w:sz w:val="25"/>
          <w:szCs w:val="25"/>
          <w:lang w:val="uk-UA"/>
        </w:rPr>
        <w:t>отриманих під час</w:t>
      </w:r>
      <w:r w:rsidR="00F97ACB">
        <w:rPr>
          <w:rFonts w:ascii="Times New Roman" w:hAnsi="Times New Roman" w:cs="Times New Roman"/>
          <w:sz w:val="25"/>
          <w:szCs w:val="25"/>
          <w:lang w:val="uk-UA"/>
        </w:rPr>
        <w:t xml:space="preserve"> негласної слідчої (розшукової) дії</w:t>
      </w:r>
      <w:r w:rsidR="00242933">
        <w:rPr>
          <w:rFonts w:ascii="Times New Roman" w:hAnsi="Times New Roman" w:cs="Times New Roman"/>
          <w:sz w:val="25"/>
          <w:szCs w:val="25"/>
          <w:lang w:val="uk-UA"/>
        </w:rPr>
        <w:t xml:space="preserve"> результатів</w:t>
      </w:r>
      <w:r w:rsidRPr="00F72409">
        <w:rPr>
          <w:rFonts w:ascii="Times New Roman" w:hAnsi="Times New Roman" w:cs="Times New Roman"/>
          <w:sz w:val="25"/>
          <w:szCs w:val="25"/>
          <w:lang w:val="uk-UA"/>
        </w:rPr>
        <w:t>.</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Наприклад, під час проведення такої негласної слідчої (розшукової) дії, як контроль за вчиненням злочину, слідчі та оперативні співробітники не вказують, дату та час, коли особа, яка залучена до конфіденційного співробітництва прибула в приміщення відповідного оперативного підрозділу для участі в НСРД – контроль за вчиненням злочину; </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не вказують хто</w:t>
      </w:r>
      <w:r w:rsidR="00242933">
        <w:rPr>
          <w:rFonts w:ascii="Times New Roman" w:hAnsi="Times New Roman" w:cs="Times New Roman"/>
          <w:sz w:val="25"/>
          <w:szCs w:val="25"/>
          <w:lang w:val="uk-UA"/>
        </w:rPr>
        <w:t xml:space="preserve"> конкретно</w:t>
      </w:r>
      <w:r w:rsidRPr="00F72409">
        <w:rPr>
          <w:rFonts w:ascii="Times New Roman" w:hAnsi="Times New Roman" w:cs="Times New Roman"/>
          <w:sz w:val="25"/>
          <w:szCs w:val="25"/>
          <w:lang w:val="uk-UA"/>
        </w:rPr>
        <w:t xml:space="preserve"> з оперативних працівників чи залучених спеціалістів встановлював на дану особу спеціальне</w:t>
      </w:r>
      <w:r w:rsidR="00F97ACB">
        <w:rPr>
          <w:rFonts w:ascii="Times New Roman" w:hAnsi="Times New Roman" w:cs="Times New Roman"/>
          <w:sz w:val="25"/>
          <w:szCs w:val="25"/>
          <w:lang w:val="uk-UA"/>
        </w:rPr>
        <w:t xml:space="preserve"> аудіо-</w:t>
      </w:r>
      <w:r w:rsidRPr="00F72409">
        <w:rPr>
          <w:rFonts w:ascii="Times New Roman" w:hAnsi="Times New Roman" w:cs="Times New Roman"/>
          <w:sz w:val="25"/>
          <w:szCs w:val="25"/>
          <w:lang w:val="uk-UA"/>
        </w:rPr>
        <w:t xml:space="preserve"> відеоспостереж</w:t>
      </w:r>
      <w:r w:rsidR="00242933">
        <w:rPr>
          <w:rFonts w:ascii="Times New Roman" w:hAnsi="Times New Roman" w:cs="Times New Roman"/>
          <w:sz w:val="25"/>
          <w:szCs w:val="25"/>
          <w:lang w:val="uk-UA"/>
        </w:rPr>
        <w:t>не</w:t>
      </w:r>
      <w:r w:rsidRPr="00F72409">
        <w:rPr>
          <w:rFonts w:ascii="Times New Roman" w:hAnsi="Times New Roman" w:cs="Times New Roman"/>
          <w:sz w:val="25"/>
          <w:szCs w:val="25"/>
          <w:lang w:val="uk-UA"/>
        </w:rPr>
        <w:t xml:space="preserve"> обладнання;</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не вказують яке конкретно обладнання для</w:t>
      </w:r>
      <w:r w:rsidR="00F97ACB">
        <w:rPr>
          <w:rFonts w:ascii="Times New Roman" w:hAnsi="Times New Roman" w:cs="Times New Roman"/>
          <w:sz w:val="25"/>
          <w:szCs w:val="25"/>
          <w:lang w:val="uk-UA"/>
        </w:rPr>
        <w:t xml:space="preserve"> аудіо-</w:t>
      </w:r>
      <w:r w:rsidRPr="00F72409">
        <w:rPr>
          <w:rFonts w:ascii="Times New Roman" w:hAnsi="Times New Roman" w:cs="Times New Roman"/>
          <w:sz w:val="25"/>
          <w:szCs w:val="25"/>
          <w:lang w:val="uk-UA"/>
        </w:rPr>
        <w:t xml:space="preserve"> відеоспостереження було встановлено на дану особу (не зазначають назву та технічні характеристики даного обладнання); </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не зазначають час, коли ця особа вийшла з приміщення оперативного підрозділу та маршрут її пересування для зустрічі з особою, відносно якої проводиться НСРД – контроль за вчиненням злочину; </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не зазначається маршрут повернення даної особи після проведення НСРД контроль за вчиненням злочину до оперативного підрозділу; </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не вказується співробітник оперативного підрозділу, який безпосередньо знімав обладнання для відеоспостереження з особи, залученої до конфіденційного співробітництва; </w:t>
      </w:r>
    </w:p>
    <w:p w:rsidR="00951634" w:rsidRPr="00F72409" w:rsidRDefault="00F97ACB"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lastRenderedPageBreak/>
        <w:t>не вказуються присутні</w:t>
      </w:r>
      <w:r w:rsidR="00951634" w:rsidRPr="00F72409">
        <w:rPr>
          <w:rFonts w:ascii="Times New Roman" w:hAnsi="Times New Roman" w:cs="Times New Roman"/>
          <w:sz w:val="25"/>
          <w:szCs w:val="25"/>
          <w:lang w:val="uk-UA"/>
        </w:rPr>
        <w:t xml:space="preserve"> при ц</w:t>
      </w:r>
      <w:r>
        <w:rPr>
          <w:rFonts w:ascii="Times New Roman" w:hAnsi="Times New Roman" w:cs="Times New Roman"/>
          <w:sz w:val="25"/>
          <w:szCs w:val="25"/>
          <w:lang w:val="uk-UA"/>
        </w:rPr>
        <w:t>их</w:t>
      </w:r>
      <w:r w:rsidR="00951634" w:rsidRPr="00F72409">
        <w:rPr>
          <w:rFonts w:ascii="Times New Roman" w:hAnsi="Times New Roman" w:cs="Times New Roman"/>
          <w:sz w:val="25"/>
          <w:szCs w:val="25"/>
          <w:lang w:val="uk-UA"/>
        </w:rPr>
        <w:t xml:space="preserve"> ді</w:t>
      </w:r>
      <w:r>
        <w:rPr>
          <w:rFonts w:ascii="Times New Roman" w:hAnsi="Times New Roman" w:cs="Times New Roman"/>
          <w:sz w:val="25"/>
          <w:szCs w:val="25"/>
          <w:lang w:val="uk-UA"/>
        </w:rPr>
        <w:t>ях</w:t>
      </w:r>
      <w:r w:rsidR="00951634" w:rsidRPr="00F72409">
        <w:rPr>
          <w:rFonts w:ascii="Times New Roman" w:hAnsi="Times New Roman" w:cs="Times New Roman"/>
          <w:sz w:val="25"/>
          <w:szCs w:val="25"/>
          <w:lang w:val="uk-UA"/>
        </w:rPr>
        <w:t xml:space="preserve"> ос</w:t>
      </w:r>
      <w:r>
        <w:rPr>
          <w:rFonts w:ascii="Times New Roman" w:hAnsi="Times New Roman" w:cs="Times New Roman"/>
          <w:sz w:val="25"/>
          <w:szCs w:val="25"/>
          <w:lang w:val="uk-UA"/>
        </w:rPr>
        <w:t>о</w:t>
      </w:r>
      <w:r w:rsidR="00951634" w:rsidRPr="00F72409">
        <w:rPr>
          <w:rFonts w:ascii="Times New Roman" w:hAnsi="Times New Roman" w:cs="Times New Roman"/>
          <w:sz w:val="25"/>
          <w:szCs w:val="25"/>
          <w:lang w:val="uk-UA"/>
        </w:rPr>
        <w:t>б</w:t>
      </w:r>
      <w:r>
        <w:rPr>
          <w:rFonts w:ascii="Times New Roman" w:hAnsi="Times New Roman" w:cs="Times New Roman"/>
          <w:sz w:val="25"/>
          <w:szCs w:val="25"/>
          <w:lang w:val="uk-UA"/>
        </w:rPr>
        <w:t>и</w:t>
      </w:r>
      <w:r w:rsidR="00951634" w:rsidRPr="00F72409">
        <w:rPr>
          <w:rFonts w:ascii="Times New Roman" w:hAnsi="Times New Roman" w:cs="Times New Roman"/>
          <w:sz w:val="25"/>
          <w:szCs w:val="25"/>
          <w:lang w:val="uk-UA"/>
        </w:rPr>
        <w:t>.</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Разом із тим, відповідно до ч.1 ст. 252, ч.1 ст. 104 КПК України, в протоколі про проведення негласної слідчої (розшукової) дії всі обставини про хід негласної слідчої (розшукової) дії мають бути зафіксовані.</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Таким чином, вже на стадії початку дослідження протоколу негласної слідчої (розшукової) дії, сторона захисту може ставити перед судом питання недопустимості цього доказу та наполягати на припиненні дослідження даного доказу судом, оскільки даний доказ </w:t>
      </w:r>
      <w:r w:rsidRPr="00F97ACB">
        <w:rPr>
          <w:rFonts w:ascii="Times New Roman" w:hAnsi="Times New Roman" w:cs="Times New Roman"/>
          <w:b/>
          <w:sz w:val="25"/>
          <w:szCs w:val="25"/>
          <w:lang w:val="uk-UA"/>
        </w:rPr>
        <w:t>отриманий не в порядку передбаченому Кримінальним процесуальним кодексом України.</w:t>
      </w:r>
      <w:r w:rsidR="00F97ACB">
        <w:rPr>
          <w:rFonts w:ascii="Times New Roman" w:hAnsi="Times New Roman" w:cs="Times New Roman"/>
          <w:b/>
          <w:sz w:val="25"/>
          <w:szCs w:val="25"/>
          <w:lang w:val="uk-UA"/>
        </w:rPr>
        <w:t xml:space="preserve"> </w:t>
      </w:r>
      <w:r w:rsidR="00F97ACB">
        <w:rPr>
          <w:rFonts w:ascii="Times New Roman" w:hAnsi="Times New Roman" w:cs="Times New Roman"/>
          <w:sz w:val="25"/>
          <w:szCs w:val="25"/>
          <w:lang w:val="uk-UA"/>
        </w:rPr>
        <w:t xml:space="preserve">Адже положення </w:t>
      </w:r>
      <w:r w:rsidR="00F97ACB" w:rsidRPr="00F72409">
        <w:rPr>
          <w:rFonts w:ascii="Times New Roman" w:hAnsi="Times New Roman" w:cs="Times New Roman"/>
          <w:sz w:val="25"/>
          <w:szCs w:val="25"/>
          <w:lang w:val="uk-UA"/>
        </w:rPr>
        <w:t>ч.1 ст. 252 та ч.1 ст. 104 КПК України</w:t>
      </w:r>
      <w:r w:rsidR="00F97ACB">
        <w:rPr>
          <w:rFonts w:ascii="Times New Roman" w:hAnsi="Times New Roman" w:cs="Times New Roman"/>
          <w:sz w:val="25"/>
          <w:szCs w:val="25"/>
          <w:lang w:val="uk-UA"/>
        </w:rPr>
        <w:t xml:space="preserve"> вимагають, аби в протоколі був зафіксований і хід</w:t>
      </w:r>
      <w:r w:rsidR="00242933">
        <w:rPr>
          <w:rFonts w:ascii="Times New Roman" w:hAnsi="Times New Roman" w:cs="Times New Roman"/>
          <w:sz w:val="25"/>
          <w:szCs w:val="25"/>
          <w:lang w:val="uk-UA"/>
        </w:rPr>
        <w:t>,</w:t>
      </w:r>
      <w:r w:rsidR="00F97ACB">
        <w:rPr>
          <w:rFonts w:ascii="Times New Roman" w:hAnsi="Times New Roman" w:cs="Times New Roman"/>
          <w:sz w:val="25"/>
          <w:szCs w:val="25"/>
          <w:lang w:val="uk-UA"/>
        </w:rPr>
        <w:t xml:space="preserve"> і результати негласної слідчої (розшукової) дії.</w:t>
      </w:r>
      <w:r w:rsidRPr="00F72409">
        <w:rPr>
          <w:rFonts w:ascii="Times New Roman" w:hAnsi="Times New Roman" w:cs="Times New Roman"/>
          <w:sz w:val="25"/>
          <w:szCs w:val="25"/>
          <w:lang w:val="uk-UA"/>
        </w:rPr>
        <w:t xml:space="preserve">  </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r w:rsidR="00F97ACB">
        <w:rPr>
          <w:rFonts w:ascii="Times New Roman" w:hAnsi="Times New Roman" w:cs="Times New Roman"/>
          <w:sz w:val="25"/>
          <w:szCs w:val="25"/>
          <w:lang w:val="uk-UA"/>
        </w:rPr>
        <w:t>Також</w:t>
      </w:r>
      <w:r w:rsidRPr="00F72409">
        <w:rPr>
          <w:rFonts w:ascii="Times New Roman" w:hAnsi="Times New Roman" w:cs="Times New Roman"/>
          <w:sz w:val="25"/>
          <w:szCs w:val="25"/>
          <w:lang w:val="uk-UA"/>
        </w:rPr>
        <w:t xml:space="preserve"> </w:t>
      </w:r>
      <w:r w:rsidR="00F97ACB">
        <w:rPr>
          <w:rFonts w:ascii="Times New Roman" w:hAnsi="Times New Roman" w:cs="Times New Roman"/>
          <w:sz w:val="25"/>
          <w:szCs w:val="25"/>
          <w:lang w:val="uk-UA"/>
        </w:rPr>
        <w:t>с</w:t>
      </w:r>
      <w:r w:rsidRPr="00F72409">
        <w:rPr>
          <w:rFonts w:ascii="Times New Roman" w:hAnsi="Times New Roman" w:cs="Times New Roman"/>
          <w:sz w:val="25"/>
          <w:szCs w:val="25"/>
          <w:lang w:val="uk-UA"/>
        </w:rPr>
        <w:t>тороні захисту слід звертати</w:t>
      </w:r>
      <w:r w:rsidR="00F97ACB">
        <w:rPr>
          <w:rFonts w:ascii="Times New Roman" w:hAnsi="Times New Roman" w:cs="Times New Roman"/>
          <w:sz w:val="25"/>
          <w:szCs w:val="25"/>
          <w:lang w:val="uk-UA"/>
        </w:rPr>
        <w:t xml:space="preserve"> особливу</w:t>
      </w:r>
      <w:r w:rsidRPr="00F72409">
        <w:rPr>
          <w:rFonts w:ascii="Times New Roman" w:hAnsi="Times New Roman" w:cs="Times New Roman"/>
          <w:sz w:val="25"/>
          <w:szCs w:val="25"/>
          <w:lang w:val="uk-UA"/>
        </w:rPr>
        <w:t xml:space="preserve"> увагу на ту обставину, хто саме склав протокол проведення негласної слідчої (розшукової) дії та на дату складення даного протоколу.</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Відповідно до ч.1 ст. 106 КПК України, протокол під час досудового розслідування складається слідчим або прокурором, які проводять відповідну процесуальну дію, </w:t>
      </w:r>
      <w:r w:rsidRPr="00F72409">
        <w:rPr>
          <w:rFonts w:ascii="Times New Roman" w:hAnsi="Times New Roman" w:cs="Times New Roman"/>
          <w:b/>
          <w:sz w:val="25"/>
          <w:szCs w:val="25"/>
          <w:lang w:val="uk-UA"/>
        </w:rPr>
        <w:t>під час її проведення або безпосередньо після її закінчення.</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Отже, протокол</w:t>
      </w:r>
      <w:r w:rsidR="00242933">
        <w:rPr>
          <w:rFonts w:ascii="Times New Roman" w:hAnsi="Times New Roman" w:cs="Times New Roman"/>
          <w:sz w:val="25"/>
          <w:szCs w:val="25"/>
          <w:lang w:val="uk-UA"/>
        </w:rPr>
        <w:t xml:space="preserve"> про хід і результати</w:t>
      </w:r>
      <w:r w:rsidRPr="00F72409">
        <w:rPr>
          <w:rFonts w:ascii="Times New Roman" w:hAnsi="Times New Roman" w:cs="Times New Roman"/>
          <w:sz w:val="25"/>
          <w:szCs w:val="25"/>
          <w:lang w:val="uk-UA"/>
        </w:rPr>
        <w:t xml:space="preserve"> НСРД, оскільки він є негласною слідчою дією, а відповідно не може бути складений під час цієї дії, повинен бути складеним безпосередньо після закінчення даної процесуальної дії. </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Даний протокол не може бути складений наступного дня, через тиждень або рік</w:t>
      </w:r>
      <w:r w:rsidR="00242933">
        <w:rPr>
          <w:rFonts w:ascii="Times New Roman" w:hAnsi="Times New Roman" w:cs="Times New Roman"/>
          <w:sz w:val="25"/>
          <w:szCs w:val="25"/>
          <w:lang w:val="uk-UA"/>
        </w:rPr>
        <w:t xml:space="preserve"> після закінчення конкретної негласної слідчої (розшукової) дії</w:t>
      </w:r>
      <w:r w:rsidRPr="00F72409">
        <w:rPr>
          <w:rFonts w:ascii="Times New Roman" w:hAnsi="Times New Roman" w:cs="Times New Roman"/>
          <w:sz w:val="25"/>
          <w:szCs w:val="25"/>
          <w:lang w:val="uk-UA"/>
        </w:rPr>
        <w:t>. Він має бути складений безпосередньо після закінчення процесуальної дії</w:t>
      </w:r>
      <w:r w:rsidR="00F97ACB">
        <w:rPr>
          <w:rFonts w:ascii="Times New Roman" w:hAnsi="Times New Roman" w:cs="Times New Roman"/>
          <w:sz w:val="25"/>
          <w:szCs w:val="25"/>
          <w:lang w:val="uk-UA"/>
        </w:rPr>
        <w:t xml:space="preserve"> і саме тією посадовою особою, яка провела цю негласну слідчу (розшукову) дію.</w:t>
      </w:r>
    </w:p>
    <w:p w:rsidR="00951634"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Якщо ж протокол складений через тривалий час після закінчення процесуальної дії</w:t>
      </w:r>
      <w:r w:rsidR="00F97ACB">
        <w:rPr>
          <w:rFonts w:ascii="Times New Roman" w:hAnsi="Times New Roman" w:cs="Times New Roman"/>
          <w:sz w:val="25"/>
          <w:szCs w:val="25"/>
          <w:lang w:val="uk-UA"/>
        </w:rPr>
        <w:t xml:space="preserve"> або не тією особою, яка безпосередньо проводила негласну слідчу (розшукову) дію</w:t>
      </w:r>
      <w:r w:rsidRPr="00F72409">
        <w:rPr>
          <w:rFonts w:ascii="Times New Roman" w:hAnsi="Times New Roman" w:cs="Times New Roman"/>
          <w:sz w:val="25"/>
          <w:szCs w:val="25"/>
          <w:lang w:val="uk-UA"/>
        </w:rPr>
        <w:t>, сторона захисту має право ставити перед судом питання про визнання даного доказу недопустимим</w:t>
      </w:r>
      <w:r w:rsidR="00822AFB">
        <w:rPr>
          <w:rFonts w:ascii="Times New Roman" w:hAnsi="Times New Roman" w:cs="Times New Roman"/>
          <w:sz w:val="25"/>
          <w:szCs w:val="25"/>
          <w:lang w:val="uk-UA"/>
        </w:rPr>
        <w:t xml:space="preserve">, </w:t>
      </w:r>
      <w:r w:rsidR="00822AFB" w:rsidRPr="00822AFB">
        <w:rPr>
          <w:rFonts w:ascii="Times New Roman" w:hAnsi="Times New Roman" w:cs="Times New Roman"/>
          <w:b/>
          <w:sz w:val="25"/>
          <w:szCs w:val="25"/>
          <w:lang w:val="uk-UA"/>
        </w:rPr>
        <w:t>оскільки він отриманий не в порядку, передбаченому Кримінальним процесуальним кодексом України.</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Відповідно до ч.2 ст. 106 КПК України, до складу слідчої (розшукової) дії входять також дії щодо належного упакування речей і документів та інші дії, що мають значення для перевірки результатів процесуальної дії.</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Таким чином, якщо внаслідок проведення будь-якої негласної слідчої (розшукової) дії, було проведено аудіо-, відео контроль особи, вилучені якісь речі чи документи, то безпосередньо після закінчення даної процесуальної дії, слідчий, прокурор (оперативний працівник, якщо він виконує дану процесуальну дію за дорученням слідчого, прокурора), мають </w:t>
      </w:r>
      <w:r w:rsidR="006D2D92">
        <w:rPr>
          <w:rFonts w:ascii="Times New Roman" w:hAnsi="Times New Roman" w:cs="Times New Roman"/>
          <w:sz w:val="25"/>
          <w:szCs w:val="25"/>
          <w:lang w:val="uk-UA"/>
        </w:rPr>
        <w:t xml:space="preserve">належним чином </w:t>
      </w:r>
      <w:r w:rsidRPr="00F72409">
        <w:rPr>
          <w:rFonts w:ascii="Times New Roman" w:hAnsi="Times New Roman" w:cs="Times New Roman"/>
          <w:sz w:val="25"/>
          <w:szCs w:val="25"/>
          <w:lang w:val="uk-UA"/>
        </w:rPr>
        <w:t xml:space="preserve">упакувати ці речі і документи і </w:t>
      </w:r>
      <w:r w:rsidR="006D2D92">
        <w:rPr>
          <w:rFonts w:ascii="Times New Roman" w:hAnsi="Times New Roman" w:cs="Times New Roman"/>
          <w:sz w:val="25"/>
          <w:szCs w:val="25"/>
          <w:lang w:val="uk-UA"/>
        </w:rPr>
        <w:t xml:space="preserve">невідкладно </w:t>
      </w:r>
      <w:r w:rsidRPr="00F72409">
        <w:rPr>
          <w:rFonts w:ascii="Times New Roman" w:hAnsi="Times New Roman" w:cs="Times New Roman"/>
          <w:sz w:val="25"/>
          <w:szCs w:val="25"/>
          <w:lang w:val="uk-UA"/>
        </w:rPr>
        <w:t>долучити їх до протоколу про хід та результати негласної слідчої (розшукової) дії.</w:t>
      </w:r>
      <w:r w:rsidR="00822AFB">
        <w:rPr>
          <w:rFonts w:ascii="Times New Roman" w:hAnsi="Times New Roman" w:cs="Times New Roman"/>
          <w:sz w:val="25"/>
          <w:szCs w:val="25"/>
          <w:lang w:val="uk-UA"/>
        </w:rPr>
        <w:t xml:space="preserve"> </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Отже, наприклад карта пам’яті з відеозаписом негласної слідчої (розшукової) дії має бути упакована та долучена до протоколу негласної слідчої (розшукової) дії</w:t>
      </w:r>
      <w:r w:rsidR="006D2D92">
        <w:rPr>
          <w:rFonts w:ascii="Times New Roman" w:hAnsi="Times New Roman" w:cs="Times New Roman"/>
          <w:sz w:val="25"/>
          <w:szCs w:val="25"/>
          <w:lang w:val="uk-UA"/>
        </w:rPr>
        <w:t xml:space="preserve"> безпосередньо після закінчення НСРД</w:t>
      </w:r>
      <w:r w:rsidRPr="00F72409">
        <w:rPr>
          <w:rFonts w:ascii="Times New Roman" w:hAnsi="Times New Roman" w:cs="Times New Roman"/>
          <w:sz w:val="25"/>
          <w:szCs w:val="25"/>
          <w:lang w:val="uk-UA"/>
        </w:rPr>
        <w:t xml:space="preserve"> і не може бути використана повторно під час здійснення наступної </w:t>
      </w:r>
      <w:r w:rsidR="00822AFB">
        <w:rPr>
          <w:rFonts w:ascii="Times New Roman" w:hAnsi="Times New Roman" w:cs="Times New Roman"/>
          <w:sz w:val="25"/>
          <w:szCs w:val="25"/>
          <w:lang w:val="uk-UA"/>
        </w:rPr>
        <w:t xml:space="preserve">негласної </w:t>
      </w:r>
      <w:r w:rsidRPr="00F72409">
        <w:rPr>
          <w:rFonts w:ascii="Times New Roman" w:hAnsi="Times New Roman" w:cs="Times New Roman"/>
          <w:sz w:val="25"/>
          <w:szCs w:val="25"/>
          <w:lang w:val="uk-UA"/>
        </w:rPr>
        <w:t>слідчої (розшукової) дії в кримінальному провадженні.</w:t>
      </w:r>
    </w:p>
    <w:p w:rsidR="00951634" w:rsidRDefault="006D2D92" w:rsidP="00606918">
      <w:pPr>
        <w:spacing w:after="0"/>
        <w:jc w:val="both"/>
        <w:rPr>
          <w:rFonts w:ascii="Times New Roman" w:hAnsi="Times New Roman" w:cs="Times New Roman"/>
          <w:sz w:val="25"/>
          <w:szCs w:val="25"/>
          <w:lang w:val="uk-UA"/>
        </w:rPr>
      </w:pPr>
      <w:r>
        <w:rPr>
          <w:rFonts w:ascii="Times New Roman" w:hAnsi="Times New Roman" w:cs="Times New Roman"/>
          <w:sz w:val="25"/>
          <w:szCs w:val="25"/>
          <w:lang w:val="uk-UA"/>
        </w:rPr>
        <w:lastRenderedPageBreak/>
        <w:tab/>
        <w:t>Співробітники ж правоохоронних органів досить часто не упаковують додатки до протоколу НСРД безпосередньо після його закінчення. В деяких випадках використовують карту пам’яті повторно під час проведення  наступної негласної слідчої (розшукової) дії</w:t>
      </w:r>
      <w:r w:rsidR="00822AFB">
        <w:rPr>
          <w:rFonts w:ascii="Times New Roman" w:hAnsi="Times New Roman" w:cs="Times New Roman"/>
          <w:sz w:val="25"/>
          <w:szCs w:val="25"/>
          <w:lang w:val="uk-UA"/>
        </w:rPr>
        <w:t xml:space="preserve"> в цьому ж кримінальному провадженні</w:t>
      </w:r>
      <w:r>
        <w:rPr>
          <w:rFonts w:ascii="Times New Roman" w:hAnsi="Times New Roman" w:cs="Times New Roman"/>
          <w:sz w:val="25"/>
          <w:szCs w:val="25"/>
          <w:lang w:val="uk-UA"/>
        </w:rPr>
        <w:t>, що</w:t>
      </w:r>
      <w:r w:rsidR="00822AFB">
        <w:rPr>
          <w:rFonts w:ascii="Times New Roman" w:hAnsi="Times New Roman" w:cs="Times New Roman"/>
          <w:sz w:val="25"/>
          <w:szCs w:val="25"/>
          <w:lang w:val="uk-UA"/>
        </w:rPr>
        <w:t xml:space="preserve"> в силу процесуального закону </w:t>
      </w:r>
      <w:r>
        <w:rPr>
          <w:rFonts w:ascii="Times New Roman" w:hAnsi="Times New Roman" w:cs="Times New Roman"/>
          <w:sz w:val="25"/>
          <w:szCs w:val="25"/>
          <w:lang w:val="uk-UA"/>
        </w:rPr>
        <w:t xml:space="preserve">є недопустимим. </w:t>
      </w:r>
    </w:p>
    <w:p w:rsidR="006D2D92" w:rsidRDefault="006D2D92" w:rsidP="00606918">
      <w:pPr>
        <w:spacing w:after="0"/>
        <w:jc w:val="both"/>
        <w:rPr>
          <w:rFonts w:ascii="Times New Roman" w:hAnsi="Times New Roman" w:cs="Times New Roman"/>
          <w:sz w:val="25"/>
          <w:szCs w:val="25"/>
          <w:lang w:val="uk-UA"/>
        </w:rPr>
      </w:pPr>
      <w:r>
        <w:rPr>
          <w:rFonts w:ascii="Times New Roman" w:hAnsi="Times New Roman" w:cs="Times New Roman"/>
          <w:sz w:val="25"/>
          <w:szCs w:val="25"/>
          <w:lang w:val="uk-UA"/>
        </w:rPr>
        <w:tab/>
        <w:t xml:space="preserve">Отримані таким чином дані, не можуть використовуватися як допустимий доказ в кримінальному провадженні, оскільки вони отримані з порушенням ч.1 та ч.2 ст. 106 КПК України, а отже </w:t>
      </w:r>
      <w:r w:rsidRPr="00F72409">
        <w:rPr>
          <w:rFonts w:ascii="Times New Roman" w:hAnsi="Times New Roman" w:cs="Times New Roman"/>
          <w:sz w:val="25"/>
          <w:szCs w:val="25"/>
          <w:lang w:val="uk-UA"/>
        </w:rPr>
        <w:t xml:space="preserve">даний доказ </w:t>
      </w:r>
      <w:r w:rsidRPr="00F97ACB">
        <w:rPr>
          <w:rFonts w:ascii="Times New Roman" w:hAnsi="Times New Roman" w:cs="Times New Roman"/>
          <w:b/>
          <w:sz w:val="25"/>
          <w:szCs w:val="25"/>
          <w:lang w:val="uk-UA"/>
        </w:rPr>
        <w:t>отриманий не в порядку</w:t>
      </w:r>
      <w:r w:rsidR="004966F4">
        <w:rPr>
          <w:rFonts w:ascii="Times New Roman" w:hAnsi="Times New Roman" w:cs="Times New Roman"/>
          <w:b/>
          <w:sz w:val="25"/>
          <w:szCs w:val="25"/>
          <w:lang w:val="uk-UA"/>
        </w:rPr>
        <w:t>,</w:t>
      </w:r>
      <w:r w:rsidRPr="00F97ACB">
        <w:rPr>
          <w:rFonts w:ascii="Times New Roman" w:hAnsi="Times New Roman" w:cs="Times New Roman"/>
          <w:b/>
          <w:sz w:val="25"/>
          <w:szCs w:val="25"/>
          <w:lang w:val="uk-UA"/>
        </w:rPr>
        <w:t xml:space="preserve"> передбаченому Кримінальним процесуальним кодексом України.</w:t>
      </w:r>
    </w:p>
    <w:p w:rsidR="006D2D92" w:rsidRDefault="006D2D92" w:rsidP="00606918">
      <w:pPr>
        <w:spacing w:after="0"/>
        <w:jc w:val="both"/>
        <w:rPr>
          <w:rFonts w:ascii="Times New Roman" w:hAnsi="Times New Roman" w:cs="Times New Roman"/>
          <w:sz w:val="25"/>
          <w:szCs w:val="25"/>
          <w:lang w:val="uk-UA"/>
        </w:rPr>
      </w:pP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Відповідно до ч.3 ст. 252 КПК України, протоколи про проведення негласних слідчих (розшукових) дій з додатками не пізніше ніж через двадцять чотири години з моменту припинення зазначених негласних слідчих (розшукових) дій передаються прокурору.</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Як правило слідчий, оперативний працівник не виконують вимоги ч.3 ст. 252 КПК України і передають протоколи НСРД з додатками прокурору пізніше, ніж через 24 години</w:t>
      </w:r>
      <w:r w:rsidR="006D2D92">
        <w:rPr>
          <w:rFonts w:ascii="Times New Roman" w:hAnsi="Times New Roman" w:cs="Times New Roman"/>
          <w:sz w:val="25"/>
          <w:szCs w:val="25"/>
          <w:lang w:val="uk-UA"/>
        </w:rPr>
        <w:t>.</w:t>
      </w:r>
      <w:r w:rsidRPr="00F72409">
        <w:rPr>
          <w:rFonts w:ascii="Times New Roman" w:hAnsi="Times New Roman" w:cs="Times New Roman"/>
          <w:sz w:val="25"/>
          <w:szCs w:val="25"/>
          <w:lang w:val="uk-UA"/>
        </w:rPr>
        <w:t xml:space="preserve"> </w:t>
      </w:r>
      <w:r w:rsidR="006D2D92">
        <w:rPr>
          <w:rFonts w:ascii="Times New Roman" w:hAnsi="Times New Roman" w:cs="Times New Roman"/>
          <w:sz w:val="25"/>
          <w:szCs w:val="25"/>
          <w:lang w:val="uk-UA"/>
        </w:rPr>
        <w:t>В інших випадках у</w:t>
      </w:r>
      <w:r w:rsidRPr="00F72409">
        <w:rPr>
          <w:rFonts w:ascii="Times New Roman" w:hAnsi="Times New Roman" w:cs="Times New Roman"/>
          <w:sz w:val="25"/>
          <w:szCs w:val="25"/>
          <w:lang w:val="uk-UA"/>
        </w:rPr>
        <w:t xml:space="preserve"> визначений строк протокол НСРД </w:t>
      </w:r>
      <w:r w:rsidR="006D2D92">
        <w:rPr>
          <w:rFonts w:ascii="Times New Roman" w:hAnsi="Times New Roman" w:cs="Times New Roman"/>
          <w:sz w:val="25"/>
          <w:szCs w:val="25"/>
          <w:lang w:val="uk-UA"/>
        </w:rPr>
        <w:t xml:space="preserve">прокурору </w:t>
      </w:r>
      <w:r w:rsidRPr="00F72409">
        <w:rPr>
          <w:rFonts w:ascii="Times New Roman" w:hAnsi="Times New Roman" w:cs="Times New Roman"/>
          <w:sz w:val="25"/>
          <w:szCs w:val="25"/>
          <w:lang w:val="uk-UA"/>
        </w:rPr>
        <w:t xml:space="preserve">переданий, а додатки до </w:t>
      </w:r>
      <w:r w:rsidR="006D2D92">
        <w:rPr>
          <w:rFonts w:ascii="Times New Roman" w:hAnsi="Times New Roman" w:cs="Times New Roman"/>
          <w:sz w:val="25"/>
          <w:szCs w:val="25"/>
          <w:lang w:val="uk-UA"/>
        </w:rPr>
        <w:t>протоколу</w:t>
      </w:r>
      <w:r w:rsidRPr="00F72409">
        <w:rPr>
          <w:rFonts w:ascii="Times New Roman" w:hAnsi="Times New Roman" w:cs="Times New Roman"/>
          <w:sz w:val="25"/>
          <w:szCs w:val="25"/>
          <w:lang w:val="uk-UA"/>
        </w:rPr>
        <w:t xml:space="preserve"> передаються</w:t>
      </w:r>
      <w:r w:rsidR="006D2D92">
        <w:rPr>
          <w:rFonts w:ascii="Times New Roman" w:hAnsi="Times New Roman" w:cs="Times New Roman"/>
          <w:sz w:val="25"/>
          <w:szCs w:val="25"/>
          <w:lang w:val="uk-UA"/>
        </w:rPr>
        <w:t xml:space="preserve"> прокурору</w:t>
      </w:r>
      <w:r w:rsidRPr="00F72409">
        <w:rPr>
          <w:rFonts w:ascii="Times New Roman" w:hAnsi="Times New Roman" w:cs="Times New Roman"/>
          <w:sz w:val="25"/>
          <w:szCs w:val="25"/>
          <w:lang w:val="uk-UA"/>
        </w:rPr>
        <w:t xml:space="preserve"> пізніше, або взагалі офіційно із супровідним листом, не передаються.</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Таким чином, будь-яке з порушень положень ч.3 ст. 252 КПК України ставить під сумнів такий доказ, як протокол про хід та результати проведення негласних слідчих (розшукових) дій і дає можливість стороні захисту ставити питання перед судом про недопустимість такого доказу</w:t>
      </w:r>
      <w:r w:rsidR="004966F4">
        <w:rPr>
          <w:rFonts w:ascii="Times New Roman" w:hAnsi="Times New Roman" w:cs="Times New Roman"/>
          <w:sz w:val="25"/>
          <w:szCs w:val="25"/>
          <w:lang w:val="uk-UA"/>
        </w:rPr>
        <w:t xml:space="preserve">, </w:t>
      </w:r>
      <w:r w:rsidR="004966F4" w:rsidRPr="004966F4">
        <w:rPr>
          <w:rFonts w:ascii="Times New Roman" w:hAnsi="Times New Roman" w:cs="Times New Roman"/>
          <w:b/>
          <w:sz w:val="25"/>
          <w:szCs w:val="25"/>
          <w:lang w:val="uk-UA"/>
        </w:rPr>
        <w:t>оскільки даний доказ отриманий не в порядку, передбаченому Кримінальним процесуальним кодексом України.</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Окреме питання щодо переліку осіб, які мають право проводити таку процесуальну дію, як негласна слідча (розшукова) дія.</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Безумовно такими особами є слідчий, який є слідчим в </w:t>
      </w:r>
      <w:r w:rsidR="004966F4">
        <w:rPr>
          <w:rFonts w:ascii="Times New Roman" w:hAnsi="Times New Roman" w:cs="Times New Roman"/>
          <w:sz w:val="25"/>
          <w:szCs w:val="25"/>
          <w:lang w:val="uk-UA"/>
        </w:rPr>
        <w:t>конкретному</w:t>
      </w:r>
      <w:r w:rsidRPr="00F72409">
        <w:rPr>
          <w:rFonts w:ascii="Times New Roman" w:hAnsi="Times New Roman" w:cs="Times New Roman"/>
          <w:sz w:val="25"/>
          <w:szCs w:val="25"/>
          <w:lang w:val="uk-UA"/>
        </w:rPr>
        <w:t xml:space="preserve"> кримінальному провадженні та оперативні співробітники, які за дорученням слідчого або прокурора проводять дану процесуальну дію.</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Разом із тим, системною помилкою </w:t>
      </w:r>
      <w:r w:rsidR="004966F4">
        <w:rPr>
          <w:rFonts w:ascii="Times New Roman" w:hAnsi="Times New Roman" w:cs="Times New Roman"/>
          <w:sz w:val="25"/>
          <w:szCs w:val="25"/>
          <w:lang w:val="uk-UA"/>
        </w:rPr>
        <w:t xml:space="preserve">оперативних підрозділів </w:t>
      </w:r>
      <w:r w:rsidRPr="00F72409">
        <w:rPr>
          <w:rFonts w:ascii="Times New Roman" w:hAnsi="Times New Roman" w:cs="Times New Roman"/>
          <w:sz w:val="25"/>
          <w:szCs w:val="25"/>
          <w:lang w:val="uk-UA"/>
        </w:rPr>
        <w:t>правоохоронних органів під час складання протоколу про хід та результати негласної слідчої (розшукової) дії є та обставина, що відповідний протокол складає не той оперативний працівник, який фактично здійснив цю процесуальну дію, а інший оперативний працівник</w:t>
      </w:r>
      <w:r w:rsidR="004966F4">
        <w:rPr>
          <w:rFonts w:ascii="Times New Roman" w:hAnsi="Times New Roman" w:cs="Times New Roman"/>
          <w:sz w:val="25"/>
          <w:szCs w:val="25"/>
          <w:lang w:val="uk-UA"/>
        </w:rPr>
        <w:t>, що є порушенням ч.1 ст. 106 КПК України.</w:t>
      </w:r>
    </w:p>
    <w:p w:rsidR="00951634" w:rsidRPr="00F72409" w:rsidRDefault="004966F4"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Системною є ситуація, коли </w:t>
      </w:r>
      <w:r w:rsidR="00951634" w:rsidRPr="00F72409">
        <w:rPr>
          <w:rFonts w:ascii="Times New Roman" w:hAnsi="Times New Roman" w:cs="Times New Roman"/>
          <w:sz w:val="25"/>
          <w:szCs w:val="25"/>
          <w:lang w:val="uk-UA"/>
        </w:rPr>
        <w:t>в таких негласних слідчих (розшукових) діях, як аудіо- відеоконтроль особи, зняття інформації з транспортних телекомунікаційних мереж, установлення місцезнаходження радіоелектронного засобу, спостереження за особою, річчю або місцем, аудіо- відеоконтроль місця, фактично процесуальну дію вчиняють співробітники оперативно-технічних відділів правоохоронних органів, а протоколи про хід та результати проведення негласних слідчих (розшукових) дій складають оперативні співробітники інших спеціалізованих підрозділів.</w:t>
      </w:r>
    </w:p>
    <w:p w:rsidR="00951634" w:rsidRPr="00F72409" w:rsidRDefault="004966F4"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Наприклад, в</w:t>
      </w:r>
      <w:r w:rsidR="00951634" w:rsidRPr="00F72409">
        <w:rPr>
          <w:rFonts w:ascii="Times New Roman" w:hAnsi="Times New Roman" w:cs="Times New Roman"/>
          <w:sz w:val="25"/>
          <w:szCs w:val="25"/>
          <w:lang w:val="uk-UA"/>
        </w:rPr>
        <w:t xml:space="preserve">ідповідно до ч.3 ст. 5 Закону України «Про оперативно-розшукову діяльність», оперативно-розшукова діяльність здійснюється оперативними </w:t>
      </w:r>
      <w:r w:rsidR="00951634" w:rsidRPr="00F72409">
        <w:rPr>
          <w:rFonts w:ascii="Times New Roman" w:hAnsi="Times New Roman" w:cs="Times New Roman"/>
          <w:sz w:val="25"/>
          <w:szCs w:val="25"/>
          <w:lang w:val="uk-UA"/>
        </w:rPr>
        <w:lastRenderedPageBreak/>
        <w:t>підрозділами Служби безпеки України – контррозвідкою, військовою контррозвідкою, захисту національної державності, спеціальними оперативними підрозділами по боротьбі з корупцією та організованою злочинністю, оперативно-технічними, внутрішньої безпеки, оперативного документування, боротьби з тероризмом і захисту учасників кримінального судочинства та працівників правоохоронних органів.</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Отже, всі співробітники перелічених оперативних підрозділів Служби безпеки України є оперативними працівниками і мають право проводити негласні слідчі (розшукові) дії та складати відповідні протоколи їх проведення.</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Разом із тим, фактично такі негласні слідчі (розшукові) дії, як аудіо- відео контроль особи,  зняття інформації з транспортних телекомунікаційних мереж, установлення місцезнаходження радіоелектронного засобу, спостереження за особою, річчю або місцем, аудіо- відеоконтроль місця, фактично </w:t>
      </w:r>
      <w:r w:rsidR="004966F4">
        <w:rPr>
          <w:rFonts w:ascii="Times New Roman" w:hAnsi="Times New Roman" w:cs="Times New Roman"/>
          <w:sz w:val="25"/>
          <w:szCs w:val="25"/>
          <w:lang w:val="uk-UA"/>
        </w:rPr>
        <w:t>проводять</w:t>
      </w:r>
      <w:r w:rsidRPr="00F72409">
        <w:rPr>
          <w:rFonts w:ascii="Times New Roman" w:hAnsi="Times New Roman" w:cs="Times New Roman"/>
          <w:sz w:val="25"/>
          <w:szCs w:val="25"/>
          <w:lang w:val="uk-UA"/>
        </w:rPr>
        <w:t xml:space="preserve"> співробітники оперативно-технічного відділу управління СБУ в області, бо саме оперативні уповноважені даного відділу є спеціалістами в області техніки і саме вони встановлюють на певну особу чи в певному місці відповідне технічне обладнання. </w:t>
      </w:r>
    </w:p>
    <w:p w:rsidR="00951634" w:rsidRPr="00F72409" w:rsidRDefault="004966F4"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С</w:t>
      </w:r>
      <w:r w:rsidR="00951634" w:rsidRPr="00F72409">
        <w:rPr>
          <w:rFonts w:ascii="Times New Roman" w:hAnsi="Times New Roman" w:cs="Times New Roman"/>
          <w:sz w:val="25"/>
          <w:szCs w:val="25"/>
          <w:lang w:val="uk-UA"/>
        </w:rPr>
        <w:t>ам</w:t>
      </w:r>
      <w:r>
        <w:rPr>
          <w:rFonts w:ascii="Times New Roman" w:hAnsi="Times New Roman" w:cs="Times New Roman"/>
          <w:sz w:val="25"/>
          <w:szCs w:val="25"/>
          <w:lang w:val="uk-UA"/>
        </w:rPr>
        <w:t xml:space="preserve"> же</w:t>
      </w:r>
      <w:r w:rsidR="00951634" w:rsidRPr="00F72409">
        <w:rPr>
          <w:rFonts w:ascii="Times New Roman" w:hAnsi="Times New Roman" w:cs="Times New Roman"/>
          <w:sz w:val="25"/>
          <w:szCs w:val="25"/>
          <w:lang w:val="uk-UA"/>
        </w:rPr>
        <w:t xml:space="preserve"> протокол про хід та результати проведення даних негласних слідчих (розшукових) дій, складає співробітник профільного підрозділу, наприклад співробітник спеціального оперативного підрозділу по боротьбі з корупцією та організованою злочинністю. При цьому в протоколі</w:t>
      </w:r>
      <w:r>
        <w:rPr>
          <w:rFonts w:ascii="Times New Roman" w:hAnsi="Times New Roman" w:cs="Times New Roman"/>
          <w:sz w:val="25"/>
          <w:szCs w:val="25"/>
          <w:lang w:val="uk-UA"/>
        </w:rPr>
        <w:t xml:space="preserve"> НСРД</w:t>
      </w:r>
      <w:r w:rsidR="00951634" w:rsidRPr="00F72409">
        <w:rPr>
          <w:rFonts w:ascii="Times New Roman" w:hAnsi="Times New Roman" w:cs="Times New Roman"/>
          <w:sz w:val="25"/>
          <w:szCs w:val="25"/>
          <w:lang w:val="uk-UA"/>
        </w:rPr>
        <w:t xml:space="preserve"> даний співробітник прямо вказує, що з оперативно-технічного відділу йому передали карту пам’яті на якій зафіксована певна процесуальна дія – аудіо- відео контроль особи, чи аудіо- відео контроль місця.    </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Разом із тим, відповідно до ч.1 ст. 106 КПК України, протокол під час досудового розслідування складається </w:t>
      </w:r>
      <w:r w:rsidRPr="00F72409">
        <w:rPr>
          <w:rFonts w:ascii="Times New Roman" w:hAnsi="Times New Roman" w:cs="Times New Roman"/>
          <w:b/>
          <w:sz w:val="25"/>
          <w:szCs w:val="25"/>
          <w:lang w:val="uk-UA"/>
        </w:rPr>
        <w:t>слідчим або прокурором, які проводять відповідну процесуальну дію.</w:t>
      </w:r>
    </w:p>
    <w:p w:rsidR="00D736F3"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r w:rsidR="00D736F3">
        <w:rPr>
          <w:rFonts w:ascii="Times New Roman" w:hAnsi="Times New Roman" w:cs="Times New Roman"/>
          <w:sz w:val="25"/>
          <w:szCs w:val="25"/>
          <w:lang w:val="uk-UA"/>
        </w:rPr>
        <w:t xml:space="preserve">Відповідно до ч.2 ст. 41 КПК України, під час виконання доручень слідчого, прокурора співробітник оперативного підрозділу користується повноваженнями слідчого. </w:t>
      </w:r>
      <w:r w:rsidR="00870E38">
        <w:rPr>
          <w:rFonts w:ascii="Times New Roman" w:hAnsi="Times New Roman" w:cs="Times New Roman"/>
          <w:sz w:val="25"/>
          <w:szCs w:val="25"/>
          <w:lang w:val="uk-UA"/>
        </w:rPr>
        <w:t>Отже такий оперативний співробітник правоохоронного органу</w:t>
      </w:r>
      <w:r w:rsidR="00D736F3">
        <w:rPr>
          <w:rFonts w:ascii="Times New Roman" w:hAnsi="Times New Roman" w:cs="Times New Roman"/>
          <w:sz w:val="25"/>
          <w:szCs w:val="25"/>
          <w:lang w:val="uk-UA"/>
        </w:rPr>
        <w:t xml:space="preserve"> має право складати протокол</w:t>
      </w:r>
      <w:r w:rsidR="00870E38">
        <w:rPr>
          <w:rFonts w:ascii="Times New Roman" w:hAnsi="Times New Roman" w:cs="Times New Roman"/>
          <w:sz w:val="25"/>
          <w:szCs w:val="25"/>
          <w:lang w:val="uk-UA"/>
        </w:rPr>
        <w:t xml:space="preserve"> про хід і результати НСРД</w:t>
      </w:r>
      <w:r w:rsidR="00D736F3">
        <w:rPr>
          <w:rFonts w:ascii="Times New Roman" w:hAnsi="Times New Roman" w:cs="Times New Roman"/>
          <w:sz w:val="25"/>
          <w:szCs w:val="25"/>
          <w:lang w:val="uk-UA"/>
        </w:rPr>
        <w:t xml:space="preserve">. Проте протокол повинен скласти лише той оперативний співробітник, який </w:t>
      </w:r>
      <w:r w:rsidR="00870E38">
        <w:rPr>
          <w:rFonts w:ascii="Times New Roman" w:hAnsi="Times New Roman" w:cs="Times New Roman"/>
          <w:sz w:val="25"/>
          <w:szCs w:val="25"/>
          <w:lang w:val="uk-UA"/>
        </w:rPr>
        <w:t xml:space="preserve">безпосередньо </w:t>
      </w:r>
      <w:r w:rsidR="00D736F3">
        <w:rPr>
          <w:rFonts w:ascii="Times New Roman" w:hAnsi="Times New Roman" w:cs="Times New Roman"/>
          <w:sz w:val="25"/>
          <w:szCs w:val="25"/>
          <w:lang w:val="uk-UA"/>
        </w:rPr>
        <w:t>проводив відповідну процесуальну дію.</w:t>
      </w:r>
    </w:p>
    <w:p w:rsidR="00951634" w:rsidRPr="00F72409" w:rsidRDefault="00951634" w:rsidP="00D736F3">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Отже в даному випадку проводили процесуальну дію співробітники оперативно-технічного відділу управління СБУ, а протокол НСРД склав співробітник іншого підрозділу управління СБУ, який дану процесуальну дію не проводив, що є порушенням ч.1 ст. 106 КПК України і є підставою для визнання судом отриманого доказу очевидно недопустимим</w:t>
      </w:r>
      <w:r w:rsidR="00870E38">
        <w:rPr>
          <w:rFonts w:ascii="Times New Roman" w:hAnsi="Times New Roman" w:cs="Times New Roman"/>
          <w:sz w:val="25"/>
          <w:szCs w:val="25"/>
          <w:lang w:val="uk-UA"/>
        </w:rPr>
        <w:t xml:space="preserve">, </w:t>
      </w:r>
      <w:r w:rsidR="00870E38" w:rsidRPr="00870E38">
        <w:rPr>
          <w:rFonts w:ascii="Times New Roman" w:hAnsi="Times New Roman" w:cs="Times New Roman"/>
          <w:b/>
          <w:sz w:val="25"/>
          <w:szCs w:val="25"/>
          <w:lang w:val="uk-UA"/>
        </w:rPr>
        <w:t>оскільки він отриманий не в порядку, передбаченому Кримінальним процесуальним кодексом України.</w:t>
      </w:r>
    </w:p>
    <w:p w:rsidR="00E6697F"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Якщо ж даний оперативний співробітник просто залучав до участі в даній негласній слідчій (розшуковій) дії співробітників іншого оперативного підрозділу в якості спеціаліста, то всі ці процесуальні дії повинні бути відображені в протоколі про хід та результати негласної слідчої (розшукової) дії, із вказівкою прізвища, ім’я та по-батькові залучених до слідчої дії осіб</w:t>
      </w:r>
      <w:r w:rsidR="00D736F3">
        <w:rPr>
          <w:rFonts w:ascii="Times New Roman" w:hAnsi="Times New Roman" w:cs="Times New Roman"/>
          <w:sz w:val="25"/>
          <w:szCs w:val="25"/>
          <w:lang w:val="uk-UA"/>
        </w:rPr>
        <w:t>.</w:t>
      </w:r>
      <w:r w:rsidR="00E6697F">
        <w:rPr>
          <w:rFonts w:ascii="Times New Roman" w:hAnsi="Times New Roman" w:cs="Times New Roman"/>
          <w:sz w:val="25"/>
          <w:szCs w:val="25"/>
          <w:lang w:val="uk-UA"/>
        </w:rPr>
        <w:t xml:space="preserve"> Вказівкою на процесуальний статус, залучених до проведення НСРД осіб.</w:t>
      </w:r>
    </w:p>
    <w:p w:rsidR="00951634" w:rsidRPr="00F72409" w:rsidRDefault="00951634" w:rsidP="00E6697F">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lastRenderedPageBreak/>
        <w:t xml:space="preserve"> </w:t>
      </w:r>
      <w:r w:rsidR="00D736F3">
        <w:rPr>
          <w:rFonts w:ascii="Times New Roman" w:hAnsi="Times New Roman" w:cs="Times New Roman"/>
          <w:sz w:val="25"/>
          <w:szCs w:val="25"/>
          <w:lang w:val="uk-UA"/>
        </w:rPr>
        <w:t>Також в  протоколі про хід та результати НСРД повинно бути вказано</w:t>
      </w:r>
      <w:r w:rsidRPr="00F72409">
        <w:rPr>
          <w:rFonts w:ascii="Times New Roman" w:hAnsi="Times New Roman" w:cs="Times New Roman"/>
          <w:sz w:val="25"/>
          <w:szCs w:val="25"/>
          <w:lang w:val="uk-UA"/>
        </w:rPr>
        <w:t xml:space="preserve"> на процесуальні дії,</w:t>
      </w:r>
      <w:r w:rsidR="00E6697F">
        <w:rPr>
          <w:rFonts w:ascii="Times New Roman" w:hAnsi="Times New Roman" w:cs="Times New Roman"/>
          <w:sz w:val="25"/>
          <w:szCs w:val="25"/>
          <w:lang w:val="uk-UA"/>
        </w:rPr>
        <w:t xml:space="preserve"> </w:t>
      </w:r>
      <w:r w:rsidRPr="00F72409">
        <w:rPr>
          <w:rFonts w:ascii="Times New Roman" w:hAnsi="Times New Roman" w:cs="Times New Roman"/>
          <w:sz w:val="25"/>
          <w:szCs w:val="25"/>
          <w:lang w:val="uk-UA"/>
        </w:rPr>
        <w:t xml:space="preserve">які вчиняли </w:t>
      </w:r>
      <w:r w:rsidR="00D736F3">
        <w:rPr>
          <w:rFonts w:ascii="Times New Roman" w:hAnsi="Times New Roman" w:cs="Times New Roman"/>
          <w:sz w:val="25"/>
          <w:szCs w:val="25"/>
          <w:lang w:val="uk-UA"/>
        </w:rPr>
        <w:t xml:space="preserve">залучені як спеціалісти співробітники інших оперативних підрозділів, </w:t>
      </w:r>
      <w:r w:rsidRPr="00F72409">
        <w:rPr>
          <w:rFonts w:ascii="Times New Roman" w:hAnsi="Times New Roman" w:cs="Times New Roman"/>
          <w:sz w:val="25"/>
          <w:szCs w:val="25"/>
          <w:lang w:val="uk-UA"/>
        </w:rPr>
        <w:t>під час даної</w:t>
      </w:r>
      <w:r w:rsidR="00D736F3">
        <w:rPr>
          <w:rFonts w:ascii="Times New Roman" w:hAnsi="Times New Roman" w:cs="Times New Roman"/>
          <w:sz w:val="25"/>
          <w:szCs w:val="25"/>
          <w:lang w:val="uk-UA"/>
        </w:rPr>
        <w:t xml:space="preserve"> негласної слідчої (розшукової)</w:t>
      </w:r>
      <w:r w:rsidRPr="00F72409">
        <w:rPr>
          <w:rFonts w:ascii="Times New Roman" w:hAnsi="Times New Roman" w:cs="Times New Roman"/>
          <w:sz w:val="25"/>
          <w:szCs w:val="25"/>
          <w:lang w:val="uk-UA"/>
        </w:rPr>
        <w:t xml:space="preserve"> дії.</w:t>
      </w:r>
    </w:p>
    <w:p w:rsidR="00951634" w:rsidRPr="00F72409" w:rsidRDefault="00951634" w:rsidP="00606918">
      <w:pPr>
        <w:spacing w:after="0"/>
        <w:jc w:val="both"/>
        <w:rPr>
          <w:rFonts w:ascii="Times New Roman" w:hAnsi="Times New Roman" w:cs="Times New Roman"/>
          <w:sz w:val="25"/>
          <w:szCs w:val="25"/>
          <w:lang w:val="uk-UA"/>
        </w:rPr>
      </w:pPr>
    </w:p>
    <w:p w:rsidR="00D736F3" w:rsidRDefault="00D736F3" w:rsidP="000912DF">
      <w:pPr>
        <w:spacing w:after="0"/>
        <w:jc w:val="center"/>
        <w:rPr>
          <w:rFonts w:ascii="Times New Roman" w:hAnsi="Times New Roman" w:cs="Times New Roman"/>
          <w:b/>
          <w:sz w:val="25"/>
          <w:szCs w:val="25"/>
          <w:lang w:val="uk-UA"/>
        </w:rPr>
      </w:pPr>
    </w:p>
    <w:p w:rsidR="00951634" w:rsidRPr="00F72409" w:rsidRDefault="00951634" w:rsidP="000912DF">
      <w:pPr>
        <w:spacing w:after="0"/>
        <w:jc w:val="center"/>
        <w:rPr>
          <w:rFonts w:ascii="Times New Roman" w:hAnsi="Times New Roman" w:cs="Times New Roman"/>
          <w:b/>
          <w:sz w:val="25"/>
          <w:szCs w:val="25"/>
          <w:lang w:val="uk-UA"/>
        </w:rPr>
      </w:pPr>
      <w:r w:rsidRPr="00F72409">
        <w:rPr>
          <w:rFonts w:ascii="Times New Roman" w:hAnsi="Times New Roman" w:cs="Times New Roman"/>
          <w:b/>
          <w:sz w:val="25"/>
          <w:szCs w:val="25"/>
          <w:lang w:val="uk-UA"/>
        </w:rPr>
        <w:t>ЗАСТОСУВАННЯ ТЕХНІЧНИХ ЗАСОБІВ ПІД ЧАС ПРОВЕДЕННЯ НЕГЛАСНИХ СЛІДЧИХ (РОЗШУКОВИХ) ДІЙ</w:t>
      </w:r>
    </w:p>
    <w:p w:rsidR="00951634" w:rsidRPr="00F72409" w:rsidRDefault="00951634" w:rsidP="00606918">
      <w:pPr>
        <w:spacing w:after="0"/>
        <w:jc w:val="both"/>
        <w:rPr>
          <w:rFonts w:ascii="Times New Roman" w:hAnsi="Times New Roman" w:cs="Times New Roman"/>
          <w:sz w:val="25"/>
          <w:szCs w:val="25"/>
          <w:lang w:val="uk-UA"/>
        </w:rPr>
      </w:pP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Відповідно до ч.1 ст. 110 КПК України, процесуальними рішеннями є всі рішення органів досудового розслідування, прокурора, слідчого судді, суду.</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Відповідно до ч.3 ст. 110 КПК України, рішення слідчого, прокурора приймається у формі постанови. Постанова виноситься у випадках, передбачених цим Кодексом, а також коли слідчий, прокурор визнає це за необхідне.</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Відповідно до ч.1 ст. 107 КПК України, </w:t>
      </w:r>
      <w:r w:rsidRPr="00180CFB">
        <w:rPr>
          <w:rFonts w:ascii="Times New Roman" w:hAnsi="Times New Roman" w:cs="Times New Roman"/>
          <w:b/>
          <w:sz w:val="25"/>
          <w:szCs w:val="25"/>
          <w:lang w:val="uk-UA"/>
        </w:rPr>
        <w:t>рішення про фіксацію процесуальної дії за допомогою технічних засобів під час досудового розслідування приймає особа, яка проводить відповідну процесуальну дію.</w:t>
      </w:r>
    </w:p>
    <w:p w:rsidR="00951634"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Таким чином, оскільки</w:t>
      </w:r>
      <w:r w:rsidR="00180CFB">
        <w:rPr>
          <w:rFonts w:ascii="Times New Roman" w:hAnsi="Times New Roman" w:cs="Times New Roman"/>
          <w:sz w:val="25"/>
          <w:szCs w:val="25"/>
          <w:lang w:val="uk-UA"/>
        </w:rPr>
        <w:t xml:space="preserve"> положеннями</w:t>
      </w:r>
      <w:r w:rsidRPr="00F72409">
        <w:rPr>
          <w:rFonts w:ascii="Times New Roman" w:hAnsi="Times New Roman" w:cs="Times New Roman"/>
          <w:sz w:val="25"/>
          <w:szCs w:val="25"/>
          <w:lang w:val="uk-UA"/>
        </w:rPr>
        <w:t xml:space="preserve"> КПК України прямо передбачено, що рішення про фіксацію процесуальної дії за допомогою технічних засобів приймається особою, яка проводить відповідну процесуальну дію, то відповідно до ч.3 ст. 110 КПК України, особа, яка проводить негласну слідчу (розшукову) дію</w:t>
      </w:r>
      <w:r w:rsidR="00180CFB">
        <w:rPr>
          <w:rFonts w:ascii="Times New Roman" w:hAnsi="Times New Roman" w:cs="Times New Roman"/>
          <w:sz w:val="25"/>
          <w:szCs w:val="25"/>
          <w:lang w:val="uk-UA"/>
        </w:rPr>
        <w:t xml:space="preserve"> (наприклад аудіо- відео контроль особи)</w:t>
      </w:r>
      <w:r w:rsidRPr="00F72409">
        <w:rPr>
          <w:rFonts w:ascii="Times New Roman" w:hAnsi="Times New Roman" w:cs="Times New Roman"/>
          <w:sz w:val="25"/>
          <w:szCs w:val="25"/>
          <w:lang w:val="uk-UA"/>
        </w:rPr>
        <w:t>, має винести відповідну постанову про фіксацію процесуальної дії за допомогою технічних засобів, вказавши у цій постанові ідентифікаційні ознаки технічних засобів, які будуть використані під час проведення процесуальної дії.</w:t>
      </w:r>
    </w:p>
    <w:p w:rsidR="000A1093" w:rsidRDefault="006C1495" w:rsidP="00606918">
      <w:pPr>
        <w:spacing w:after="0"/>
        <w:jc w:val="both"/>
        <w:rPr>
          <w:rFonts w:ascii="Times New Roman" w:hAnsi="Times New Roman" w:cs="Times New Roman"/>
          <w:sz w:val="25"/>
          <w:szCs w:val="25"/>
          <w:lang w:val="uk-UA"/>
        </w:rPr>
      </w:pPr>
      <w:r>
        <w:rPr>
          <w:rFonts w:ascii="Times New Roman" w:hAnsi="Times New Roman" w:cs="Times New Roman"/>
          <w:sz w:val="25"/>
          <w:szCs w:val="25"/>
          <w:lang w:val="uk-UA"/>
        </w:rPr>
        <w:tab/>
        <w:t xml:space="preserve">Посилання прокурора на ту обставину, що ухвалою слідчого судді, який надав дозвіл на проведення негласних слідчих (розшукових) дій вже надано дозвіл на проведення аудіо- відеоспостереження і винесення постанови відповідно до ч.1 ст. 107 КПК України недоцільне, не може прийматися до уваги, оскільки ухвала слідчого судді лише </w:t>
      </w:r>
      <w:r w:rsidR="000A1093">
        <w:rPr>
          <w:rFonts w:ascii="Times New Roman" w:hAnsi="Times New Roman" w:cs="Times New Roman"/>
          <w:sz w:val="25"/>
          <w:szCs w:val="25"/>
          <w:lang w:val="uk-UA"/>
        </w:rPr>
        <w:t>на</w:t>
      </w:r>
      <w:r>
        <w:rPr>
          <w:rFonts w:ascii="Times New Roman" w:hAnsi="Times New Roman" w:cs="Times New Roman"/>
          <w:sz w:val="25"/>
          <w:szCs w:val="25"/>
          <w:lang w:val="uk-UA"/>
        </w:rPr>
        <w:t>дає дозвіл</w:t>
      </w:r>
      <w:r w:rsidR="000A1093">
        <w:rPr>
          <w:rFonts w:ascii="Times New Roman" w:hAnsi="Times New Roman" w:cs="Times New Roman"/>
          <w:sz w:val="25"/>
          <w:szCs w:val="25"/>
          <w:lang w:val="uk-UA"/>
        </w:rPr>
        <w:t xml:space="preserve"> слідчому прокурору</w:t>
      </w:r>
      <w:r>
        <w:rPr>
          <w:rFonts w:ascii="Times New Roman" w:hAnsi="Times New Roman" w:cs="Times New Roman"/>
          <w:sz w:val="25"/>
          <w:szCs w:val="25"/>
          <w:lang w:val="uk-UA"/>
        </w:rPr>
        <w:t xml:space="preserve"> на аудіо- відео контроль. </w:t>
      </w:r>
    </w:p>
    <w:p w:rsidR="006C1495" w:rsidRPr="00F72409" w:rsidRDefault="006C1495" w:rsidP="000A1093">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Проте, дане рішення слідчого судді є пасивним. Реалізація цього рішення залежить від волі слідчого чи прокурора і не носить для них обов’язкового характеру. Отримавши такий дозвіл від слідчого судді, прокурор в залежності від обставин кримінального провадження</w:t>
      </w:r>
      <w:r w:rsidR="000A1093">
        <w:rPr>
          <w:rFonts w:ascii="Times New Roman" w:hAnsi="Times New Roman" w:cs="Times New Roman"/>
          <w:sz w:val="25"/>
          <w:szCs w:val="25"/>
          <w:lang w:val="uk-UA"/>
        </w:rPr>
        <w:t>,</w:t>
      </w:r>
      <w:r>
        <w:rPr>
          <w:rFonts w:ascii="Times New Roman" w:hAnsi="Times New Roman" w:cs="Times New Roman"/>
          <w:sz w:val="25"/>
          <w:szCs w:val="25"/>
          <w:lang w:val="uk-UA"/>
        </w:rPr>
        <w:t xml:space="preserve"> може не проводити відповідну </w:t>
      </w:r>
      <w:r w:rsidR="000A1093">
        <w:rPr>
          <w:rFonts w:ascii="Times New Roman" w:hAnsi="Times New Roman" w:cs="Times New Roman"/>
          <w:sz w:val="25"/>
          <w:szCs w:val="25"/>
          <w:lang w:val="uk-UA"/>
        </w:rPr>
        <w:t xml:space="preserve">негласну </w:t>
      </w:r>
      <w:r>
        <w:rPr>
          <w:rFonts w:ascii="Times New Roman" w:hAnsi="Times New Roman" w:cs="Times New Roman"/>
          <w:sz w:val="25"/>
          <w:szCs w:val="25"/>
          <w:lang w:val="uk-UA"/>
        </w:rPr>
        <w:t xml:space="preserve">процесуальну дію. Крім того, в ухвалі слідчого судді не відображаються технічні засоби, які будуть використані для проведення НСРД, оскільки такої інформації у слідчого судді не має і не може бути на момент прийняття такого рішення. </w:t>
      </w:r>
    </w:p>
    <w:p w:rsidR="00180CFB"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Не винесення відповідної постанови про фіксацію процесуальної дії за допомогою технічних засобів є істотним порушенням </w:t>
      </w:r>
      <w:r w:rsidR="00180CFB">
        <w:rPr>
          <w:rFonts w:ascii="Times New Roman" w:hAnsi="Times New Roman" w:cs="Times New Roman"/>
          <w:sz w:val="25"/>
          <w:szCs w:val="25"/>
          <w:lang w:val="uk-UA"/>
        </w:rPr>
        <w:t>ч.1 ст. 107</w:t>
      </w:r>
      <w:r w:rsidRPr="00F72409">
        <w:rPr>
          <w:rFonts w:ascii="Times New Roman" w:hAnsi="Times New Roman" w:cs="Times New Roman"/>
          <w:sz w:val="25"/>
          <w:szCs w:val="25"/>
          <w:lang w:val="uk-UA"/>
        </w:rPr>
        <w:t xml:space="preserve"> КПК України, що</w:t>
      </w:r>
      <w:r w:rsidR="00180CFB">
        <w:rPr>
          <w:rFonts w:ascii="Times New Roman" w:hAnsi="Times New Roman" w:cs="Times New Roman"/>
          <w:sz w:val="25"/>
          <w:szCs w:val="25"/>
          <w:lang w:val="uk-UA"/>
        </w:rPr>
        <w:t xml:space="preserve"> тягне за собою недопустимість даного доказу, оскільки </w:t>
      </w:r>
      <w:r w:rsidR="00180CFB" w:rsidRPr="00F72409">
        <w:rPr>
          <w:rFonts w:ascii="Times New Roman" w:hAnsi="Times New Roman" w:cs="Times New Roman"/>
          <w:sz w:val="25"/>
          <w:szCs w:val="25"/>
          <w:lang w:val="uk-UA"/>
        </w:rPr>
        <w:t xml:space="preserve">даний доказ </w:t>
      </w:r>
      <w:r w:rsidR="00180CFB" w:rsidRPr="00F97ACB">
        <w:rPr>
          <w:rFonts w:ascii="Times New Roman" w:hAnsi="Times New Roman" w:cs="Times New Roman"/>
          <w:b/>
          <w:sz w:val="25"/>
          <w:szCs w:val="25"/>
          <w:lang w:val="uk-UA"/>
        </w:rPr>
        <w:t>отриманий не в порядку передбаченому Кримінальним процесуальним кодексом України.</w:t>
      </w:r>
    </w:p>
    <w:p w:rsidR="00180CFB" w:rsidRDefault="006C1495" w:rsidP="00606918">
      <w:pPr>
        <w:spacing w:after="0"/>
        <w:jc w:val="both"/>
        <w:rPr>
          <w:rFonts w:ascii="Times New Roman" w:hAnsi="Times New Roman" w:cs="Times New Roman"/>
          <w:sz w:val="25"/>
          <w:szCs w:val="25"/>
          <w:lang w:val="uk-UA"/>
        </w:rPr>
      </w:pPr>
      <w:r>
        <w:rPr>
          <w:rFonts w:ascii="Times New Roman" w:hAnsi="Times New Roman" w:cs="Times New Roman"/>
          <w:sz w:val="25"/>
          <w:szCs w:val="25"/>
          <w:lang w:val="uk-UA"/>
        </w:rPr>
        <w:tab/>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Особливу важливість наявність відповідної постанови має для такої негласної слідчої (розшукової) дії, як аудіо- відеоконтроль особи, аудіо- відео контроль місця, контроль за вчиненням злочину. </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Адже перевірити достовірність зробленого відеозапису під час проведення даних негласних слідчих (розшукових) дій можливо лише за допомогою відповідної </w:t>
      </w:r>
      <w:r w:rsidRPr="00F72409">
        <w:rPr>
          <w:rFonts w:ascii="Times New Roman" w:hAnsi="Times New Roman" w:cs="Times New Roman"/>
          <w:sz w:val="25"/>
          <w:szCs w:val="25"/>
          <w:lang w:val="uk-UA"/>
        </w:rPr>
        <w:lastRenderedPageBreak/>
        <w:t>експертизи, призначення та проведення якої можливе лише за наявності конкретних технічних засобів, які використовувалися під час проведення аудіо- відео фіксування процесуальної дії.</w:t>
      </w:r>
    </w:p>
    <w:p w:rsidR="00951634" w:rsidRPr="00F72409" w:rsidRDefault="000A1093" w:rsidP="00606918">
      <w:pPr>
        <w:spacing w:after="0"/>
        <w:jc w:val="both"/>
        <w:rPr>
          <w:rFonts w:ascii="Times New Roman" w:hAnsi="Times New Roman" w:cs="Times New Roman"/>
          <w:sz w:val="25"/>
          <w:szCs w:val="25"/>
          <w:lang w:val="uk-UA"/>
        </w:rPr>
      </w:pPr>
      <w:r>
        <w:rPr>
          <w:rFonts w:ascii="Times New Roman" w:hAnsi="Times New Roman" w:cs="Times New Roman"/>
          <w:sz w:val="25"/>
          <w:szCs w:val="25"/>
          <w:lang w:val="uk-UA"/>
        </w:rPr>
        <w:tab/>
        <w:t>Встановити ж якими саме технічними засобами здійснювалося аудіо- відеоспостереження, без відображення цих даних в матеріалах кримінального провадження неможливо, що ставить отримані таким чином докази під сумнів.</w:t>
      </w:r>
    </w:p>
    <w:p w:rsidR="00951634" w:rsidRPr="00F72409" w:rsidRDefault="00951634" w:rsidP="00606918">
      <w:pPr>
        <w:spacing w:after="0"/>
        <w:jc w:val="both"/>
        <w:rPr>
          <w:rFonts w:ascii="Times New Roman" w:hAnsi="Times New Roman" w:cs="Times New Roman"/>
          <w:sz w:val="25"/>
          <w:szCs w:val="25"/>
          <w:lang w:val="uk-UA"/>
        </w:rPr>
      </w:pPr>
    </w:p>
    <w:p w:rsidR="00951634" w:rsidRPr="00F72409" w:rsidRDefault="00951634" w:rsidP="000912DF">
      <w:pPr>
        <w:spacing w:after="0"/>
        <w:jc w:val="center"/>
        <w:rPr>
          <w:rFonts w:ascii="Times New Roman" w:hAnsi="Times New Roman" w:cs="Times New Roman"/>
          <w:b/>
          <w:sz w:val="25"/>
          <w:szCs w:val="25"/>
          <w:lang w:val="uk-UA"/>
        </w:rPr>
      </w:pPr>
      <w:r w:rsidRPr="00F72409">
        <w:rPr>
          <w:rFonts w:ascii="Times New Roman" w:hAnsi="Times New Roman" w:cs="Times New Roman"/>
          <w:b/>
          <w:sz w:val="25"/>
          <w:szCs w:val="25"/>
          <w:lang w:val="uk-UA"/>
        </w:rPr>
        <w:t>ДОДЕРЖАННЯ ДЕРЖАВНОЇ ТАЄМНИЦІ ПІД ЧАС ПРОВЕДЕННЯ</w:t>
      </w:r>
    </w:p>
    <w:p w:rsidR="00951634" w:rsidRPr="00F72409" w:rsidRDefault="00951634" w:rsidP="000912DF">
      <w:pPr>
        <w:spacing w:after="0"/>
        <w:jc w:val="center"/>
        <w:rPr>
          <w:rFonts w:ascii="Times New Roman" w:hAnsi="Times New Roman" w:cs="Times New Roman"/>
          <w:b/>
          <w:sz w:val="25"/>
          <w:szCs w:val="25"/>
          <w:lang w:val="uk-UA"/>
        </w:rPr>
      </w:pPr>
      <w:r w:rsidRPr="00F72409">
        <w:rPr>
          <w:rFonts w:ascii="Times New Roman" w:hAnsi="Times New Roman" w:cs="Times New Roman"/>
          <w:b/>
          <w:sz w:val="25"/>
          <w:szCs w:val="25"/>
          <w:lang w:val="uk-UA"/>
        </w:rPr>
        <w:t>НЕГЛАСНИХ СЛІДЧИХ (РОЗШУКОВИХ) ДІЙ</w:t>
      </w:r>
    </w:p>
    <w:p w:rsidR="00951634" w:rsidRPr="00F72409" w:rsidRDefault="00951634" w:rsidP="00606918">
      <w:pPr>
        <w:spacing w:after="0"/>
        <w:jc w:val="both"/>
        <w:rPr>
          <w:rFonts w:ascii="Times New Roman" w:hAnsi="Times New Roman" w:cs="Times New Roman"/>
          <w:sz w:val="25"/>
          <w:szCs w:val="25"/>
          <w:lang w:val="uk-UA"/>
        </w:rPr>
      </w:pPr>
    </w:p>
    <w:p w:rsidR="00951634" w:rsidRPr="00F72409" w:rsidRDefault="00951634" w:rsidP="00606918">
      <w:pPr>
        <w:spacing w:after="0"/>
        <w:jc w:val="both"/>
        <w:rPr>
          <w:rFonts w:ascii="Times New Roman" w:hAnsi="Times New Roman" w:cs="Times New Roman"/>
          <w:sz w:val="25"/>
          <w:szCs w:val="25"/>
          <w:lang w:val="uk-UA"/>
        </w:rPr>
      </w:pP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Відповідно до ч.1 ст. 517 КПК України, досудове розслідування та судове провадження у кримінальному провадженні, яке містить відомості, що становлять державну таємницю, провод</w:t>
      </w:r>
      <w:r w:rsidR="000A1093">
        <w:rPr>
          <w:rFonts w:ascii="Times New Roman" w:hAnsi="Times New Roman" w:cs="Times New Roman"/>
          <w:sz w:val="25"/>
          <w:szCs w:val="25"/>
          <w:lang w:val="uk-UA"/>
        </w:rPr>
        <w:t>и</w:t>
      </w:r>
      <w:r w:rsidRPr="00F72409">
        <w:rPr>
          <w:rFonts w:ascii="Times New Roman" w:hAnsi="Times New Roman" w:cs="Times New Roman"/>
          <w:sz w:val="25"/>
          <w:szCs w:val="25"/>
          <w:lang w:val="uk-UA"/>
        </w:rPr>
        <w:t>ться з дотриманням вимог режиму секретності.</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Відповідно до ч.3 ст. 517 КПК України, до участі в кримінальному провадженні, яке містить відомості, що становлять державну таємницю, допускаються особи, які мають допуск до державної таємниці відповідної форми та яким надано доступ до конкретної секретної інформації (категорії секретної інформації) та її матеріальних носіїв.</w:t>
      </w:r>
    </w:p>
    <w:p w:rsidR="00951634" w:rsidRPr="00F72409" w:rsidRDefault="00951634" w:rsidP="00606918">
      <w:pPr>
        <w:spacing w:after="0"/>
        <w:jc w:val="both"/>
        <w:rPr>
          <w:rFonts w:ascii="Times New Roman" w:hAnsi="Times New Roman" w:cs="Times New Roman"/>
          <w:sz w:val="25"/>
          <w:szCs w:val="25"/>
          <w:lang w:val="uk-UA"/>
        </w:rPr>
      </w:pP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Таким чином, до кримінального провадження, яке містить державну таємницю, </w:t>
      </w:r>
      <w:r w:rsidR="000A1093">
        <w:rPr>
          <w:rFonts w:ascii="Times New Roman" w:hAnsi="Times New Roman" w:cs="Times New Roman"/>
          <w:sz w:val="25"/>
          <w:szCs w:val="25"/>
          <w:lang w:val="uk-UA"/>
        </w:rPr>
        <w:t xml:space="preserve">в принципі </w:t>
      </w:r>
      <w:r w:rsidRPr="00F72409">
        <w:rPr>
          <w:rFonts w:ascii="Times New Roman" w:hAnsi="Times New Roman" w:cs="Times New Roman"/>
          <w:sz w:val="25"/>
          <w:szCs w:val="25"/>
          <w:lang w:val="uk-UA"/>
        </w:rPr>
        <w:t>не можуть бути допущені особи, які не мають допуску до державної таємниці відповідної форми.</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З боку захисту мова йде насамперед про осіб, які залучаються слідчим та оперативним працівником під час проведення негласних слідчих (розшукових) дій. </w:t>
      </w:r>
    </w:p>
    <w:p w:rsidR="00951634" w:rsidRPr="00F72409" w:rsidRDefault="00951634" w:rsidP="00606918">
      <w:pPr>
        <w:spacing w:after="0"/>
        <w:jc w:val="both"/>
        <w:rPr>
          <w:rFonts w:ascii="Times New Roman" w:hAnsi="Times New Roman" w:cs="Times New Roman"/>
          <w:sz w:val="25"/>
          <w:szCs w:val="25"/>
          <w:lang w:val="uk-UA"/>
        </w:rPr>
      </w:pP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Абсолютно всі негласні слідчі (розшукові) дії становлять державну таємницю, що прямо передбачено законодавством України.</w:t>
      </w:r>
    </w:p>
    <w:p w:rsidR="00951634" w:rsidRPr="00F72409" w:rsidRDefault="00951634" w:rsidP="00606918">
      <w:pPr>
        <w:spacing w:after="0"/>
        <w:ind w:firstLine="708"/>
        <w:jc w:val="both"/>
        <w:rPr>
          <w:rFonts w:ascii="Times New Roman" w:hAnsi="Times New Roman"/>
          <w:sz w:val="25"/>
          <w:szCs w:val="25"/>
          <w:lang w:val="uk-UA"/>
        </w:rPr>
      </w:pPr>
      <w:r w:rsidRPr="00F72409">
        <w:rPr>
          <w:rFonts w:ascii="Times New Roman" w:hAnsi="Times New Roman"/>
          <w:sz w:val="25"/>
          <w:szCs w:val="25"/>
          <w:lang w:val="uk-UA"/>
        </w:rPr>
        <w:t>Частиною 8 статті 1 Закону України «Про державну таємницю», визначено, що Звід відомостей, що становлять державну таємницю –</w:t>
      </w:r>
      <w:r w:rsidR="00512A33">
        <w:rPr>
          <w:rFonts w:ascii="Times New Roman" w:hAnsi="Times New Roman"/>
          <w:sz w:val="25"/>
          <w:szCs w:val="25"/>
          <w:lang w:val="uk-UA"/>
        </w:rPr>
        <w:t xml:space="preserve"> це акт в якому зведено перелік</w:t>
      </w:r>
      <w:r w:rsidRPr="00F72409">
        <w:rPr>
          <w:rFonts w:ascii="Times New Roman" w:hAnsi="Times New Roman"/>
          <w:sz w:val="25"/>
          <w:szCs w:val="25"/>
          <w:lang w:val="uk-UA"/>
        </w:rPr>
        <w:t xml:space="preserve"> відомостей, що згідно з рішеннями державних експертів   з  питань  таємниць  становлять  державну  таємницю  у визначених цим Законом сферах.   </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ab/>
        <w:t xml:space="preserve">Відповідно до п. 4.12.4 Зводу відомостей, що становлять державну таємницю, затвердженого Наказом Голови служби безпеки України №440 від 12.08.2005 року, </w:t>
      </w:r>
      <w:r w:rsidRPr="00F72409">
        <w:rPr>
          <w:rFonts w:ascii="Times New Roman" w:hAnsi="Times New Roman"/>
          <w:b/>
          <w:sz w:val="25"/>
          <w:szCs w:val="25"/>
          <w:lang w:val="uk-UA"/>
        </w:rPr>
        <w:t>відомості про факт або методи проведення негласної слідчої (розшукової) дії становлять державну таємницю.</w:t>
      </w:r>
      <w:r w:rsidRPr="00F72409">
        <w:rPr>
          <w:rFonts w:ascii="Times New Roman" w:hAnsi="Times New Roman"/>
          <w:sz w:val="25"/>
          <w:szCs w:val="25"/>
          <w:lang w:val="uk-UA"/>
        </w:rPr>
        <w:t xml:space="preserve">  </w:t>
      </w:r>
    </w:p>
    <w:p w:rsidR="00951634" w:rsidRPr="00F72409" w:rsidRDefault="00951634" w:rsidP="00606918">
      <w:pPr>
        <w:spacing w:after="0"/>
        <w:jc w:val="both"/>
        <w:rPr>
          <w:rFonts w:ascii="Times New Roman" w:hAnsi="Times New Roman"/>
          <w:sz w:val="25"/>
          <w:szCs w:val="25"/>
          <w:lang w:val="uk-UA"/>
        </w:rPr>
      </w:pPr>
    </w:p>
    <w:p w:rsidR="00951634" w:rsidRPr="00F72409" w:rsidRDefault="00951634" w:rsidP="00606918">
      <w:pPr>
        <w:spacing w:after="0"/>
        <w:jc w:val="both"/>
        <w:rPr>
          <w:rFonts w:ascii="Times New Roman" w:hAnsi="Times New Roman"/>
          <w:b/>
          <w:sz w:val="25"/>
          <w:szCs w:val="25"/>
          <w:lang w:val="uk-UA"/>
        </w:rPr>
      </w:pPr>
      <w:r w:rsidRPr="00F72409">
        <w:rPr>
          <w:rFonts w:ascii="Times New Roman" w:hAnsi="Times New Roman"/>
          <w:sz w:val="25"/>
          <w:szCs w:val="25"/>
          <w:lang w:val="uk-UA"/>
        </w:rPr>
        <w:tab/>
      </w:r>
      <w:r w:rsidRPr="00F72409">
        <w:rPr>
          <w:rFonts w:ascii="Times New Roman" w:hAnsi="Times New Roman"/>
          <w:b/>
          <w:sz w:val="25"/>
          <w:szCs w:val="25"/>
          <w:lang w:val="uk-UA"/>
        </w:rPr>
        <w:t>Отже, один факт проведення негласної слідчої (розшукової) дії, сам по собі вже становить державну таємницю, яка не підлягає розголошенню особі, яка не має відповідного допуску до державної таємниці. Методи проведення негласної слідчої (розшукової) дії також</w:t>
      </w:r>
      <w:r w:rsidR="009F6FAF">
        <w:rPr>
          <w:rFonts w:ascii="Times New Roman" w:hAnsi="Times New Roman"/>
          <w:b/>
          <w:sz w:val="25"/>
          <w:szCs w:val="25"/>
          <w:lang w:val="uk-UA"/>
        </w:rPr>
        <w:t xml:space="preserve"> становлять державну таємницю і</w:t>
      </w:r>
      <w:r w:rsidRPr="00F72409">
        <w:rPr>
          <w:rFonts w:ascii="Times New Roman" w:hAnsi="Times New Roman"/>
          <w:b/>
          <w:sz w:val="25"/>
          <w:szCs w:val="25"/>
          <w:lang w:val="uk-UA"/>
        </w:rPr>
        <w:t xml:space="preserve"> не підлягають розголошенню особам, які не мають допуску до державної таємниці.</w:t>
      </w:r>
    </w:p>
    <w:p w:rsidR="00951634" w:rsidRPr="00F72409" w:rsidRDefault="00951634" w:rsidP="00606918">
      <w:pPr>
        <w:spacing w:after="0"/>
        <w:jc w:val="both"/>
        <w:rPr>
          <w:rFonts w:ascii="Times New Roman" w:hAnsi="Times New Roman"/>
          <w:sz w:val="25"/>
          <w:szCs w:val="25"/>
          <w:lang w:val="uk-UA"/>
        </w:rPr>
      </w:pP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ab/>
        <w:t xml:space="preserve">Загальна ж практика правоохоронних органів на сьогоднішній день така, що під час розслідування кримінальних проваджень, в яких проводяться негласні слідчі </w:t>
      </w:r>
      <w:r w:rsidRPr="00F72409">
        <w:rPr>
          <w:rFonts w:ascii="Times New Roman" w:hAnsi="Times New Roman"/>
          <w:sz w:val="25"/>
          <w:szCs w:val="25"/>
          <w:lang w:val="uk-UA"/>
        </w:rPr>
        <w:lastRenderedPageBreak/>
        <w:t xml:space="preserve">(розшукові) дії, слідчі та оперативні співробітники залучають до участі в цих негласних слідчих діях осіб, що не мають допуску до державної таємниці. </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ab/>
        <w:t>Таких осіб залучають до участі в кримінальному провадженні як на конфіденційній основі так і гласно.</w:t>
      </w:r>
    </w:p>
    <w:p w:rsidR="009F6FAF"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ab/>
        <w:t>На конфіденційній основі залучають до участі громадян, які в подальшому виступають</w:t>
      </w:r>
      <w:r w:rsidR="009F6FAF">
        <w:rPr>
          <w:rFonts w:ascii="Times New Roman" w:hAnsi="Times New Roman"/>
          <w:sz w:val="25"/>
          <w:szCs w:val="25"/>
          <w:lang w:val="uk-UA"/>
        </w:rPr>
        <w:t>:</w:t>
      </w:r>
    </w:p>
    <w:p w:rsidR="00512A33" w:rsidRDefault="00951634" w:rsidP="009F6FAF">
      <w:pPr>
        <w:spacing w:after="0"/>
        <w:ind w:firstLine="708"/>
        <w:jc w:val="both"/>
        <w:rPr>
          <w:rFonts w:ascii="Times New Roman" w:hAnsi="Times New Roman"/>
          <w:sz w:val="25"/>
          <w:szCs w:val="25"/>
          <w:lang w:val="uk-UA"/>
        </w:rPr>
      </w:pPr>
      <w:r w:rsidRPr="00F72409">
        <w:rPr>
          <w:rFonts w:ascii="Times New Roman" w:hAnsi="Times New Roman"/>
          <w:sz w:val="25"/>
          <w:szCs w:val="25"/>
          <w:lang w:val="uk-UA"/>
        </w:rPr>
        <w:t xml:space="preserve"> закупниками в кримінальних провадженнях, де розслідуються правопорушення пов’язані з незаконним обігом наркотичних</w:t>
      </w:r>
      <w:r w:rsidR="00512A33">
        <w:rPr>
          <w:rFonts w:ascii="Times New Roman" w:hAnsi="Times New Roman"/>
          <w:sz w:val="25"/>
          <w:szCs w:val="25"/>
          <w:lang w:val="uk-UA"/>
        </w:rPr>
        <w:t xml:space="preserve"> засобів</w:t>
      </w:r>
      <w:r w:rsidRPr="00F72409">
        <w:rPr>
          <w:rFonts w:ascii="Times New Roman" w:hAnsi="Times New Roman"/>
          <w:sz w:val="25"/>
          <w:szCs w:val="25"/>
          <w:lang w:val="uk-UA"/>
        </w:rPr>
        <w:t xml:space="preserve"> та психотропних </w:t>
      </w:r>
      <w:r w:rsidR="00512A33">
        <w:rPr>
          <w:rFonts w:ascii="Times New Roman" w:hAnsi="Times New Roman"/>
          <w:sz w:val="25"/>
          <w:szCs w:val="25"/>
          <w:lang w:val="uk-UA"/>
        </w:rPr>
        <w:t>речовин</w:t>
      </w:r>
      <w:r w:rsidRPr="00F72409">
        <w:rPr>
          <w:rFonts w:ascii="Times New Roman" w:hAnsi="Times New Roman"/>
          <w:sz w:val="25"/>
          <w:szCs w:val="25"/>
          <w:lang w:val="uk-UA"/>
        </w:rPr>
        <w:t xml:space="preserve">; </w:t>
      </w:r>
    </w:p>
    <w:p w:rsidR="00951634" w:rsidRDefault="009F6FAF" w:rsidP="009F6FAF">
      <w:pPr>
        <w:spacing w:after="0"/>
        <w:ind w:firstLine="708"/>
        <w:jc w:val="both"/>
        <w:rPr>
          <w:rFonts w:ascii="Times New Roman" w:hAnsi="Times New Roman"/>
          <w:sz w:val="25"/>
          <w:szCs w:val="25"/>
          <w:lang w:val="uk-UA"/>
        </w:rPr>
      </w:pPr>
      <w:r>
        <w:rPr>
          <w:rFonts w:ascii="Times New Roman" w:hAnsi="Times New Roman"/>
          <w:sz w:val="25"/>
          <w:szCs w:val="25"/>
          <w:lang w:val="uk-UA"/>
        </w:rPr>
        <w:t xml:space="preserve">особами, що передають неправомірну вигоду в </w:t>
      </w:r>
      <w:r w:rsidR="00951634" w:rsidRPr="00F72409">
        <w:rPr>
          <w:rFonts w:ascii="Times New Roman" w:hAnsi="Times New Roman"/>
          <w:sz w:val="25"/>
          <w:szCs w:val="25"/>
          <w:lang w:val="uk-UA"/>
        </w:rPr>
        <w:t>провадженнях, щодо отримання посадовими особами неправо</w:t>
      </w:r>
      <w:r w:rsidR="00DE020F">
        <w:rPr>
          <w:rFonts w:ascii="Times New Roman" w:hAnsi="Times New Roman"/>
          <w:sz w:val="25"/>
          <w:szCs w:val="25"/>
          <w:lang w:val="uk-UA"/>
        </w:rPr>
        <w:t>мірної вигоди;</w:t>
      </w:r>
    </w:p>
    <w:p w:rsidR="00DE020F" w:rsidRPr="00F72409" w:rsidRDefault="00DE020F" w:rsidP="009F6FAF">
      <w:pPr>
        <w:spacing w:after="0"/>
        <w:ind w:firstLine="708"/>
        <w:jc w:val="both"/>
        <w:rPr>
          <w:rFonts w:ascii="Times New Roman" w:hAnsi="Times New Roman"/>
          <w:sz w:val="25"/>
          <w:szCs w:val="25"/>
          <w:lang w:val="uk-UA"/>
        </w:rPr>
      </w:pPr>
      <w:r>
        <w:rPr>
          <w:rFonts w:ascii="Times New Roman" w:hAnsi="Times New Roman"/>
          <w:sz w:val="25"/>
          <w:szCs w:val="25"/>
          <w:lang w:val="uk-UA"/>
        </w:rPr>
        <w:t>особами, яким пропонують отримати неправомірну вигоду, і дані особи звернулися із заявою до правоохоронних органів.</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ab/>
        <w:t>Навіть поняті, які присутні під час проведення негласної слідчої (розшукової) дії, згідно змісту положень статті 517 КПК України повинні мати допуск до державної таємниці, бо їм також відкривається слідчим чи оперативним працівником державна таємниця про сам факт проведення негласної слідчої (розшукової) дії та методи ї</w:t>
      </w:r>
      <w:r w:rsidR="009F6FAF">
        <w:rPr>
          <w:rFonts w:ascii="Times New Roman" w:hAnsi="Times New Roman"/>
          <w:sz w:val="25"/>
          <w:szCs w:val="25"/>
          <w:lang w:val="uk-UA"/>
        </w:rPr>
        <w:t>ї</w:t>
      </w:r>
      <w:r w:rsidRPr="00F72409">
        <w:rPr>
          <w:rFonts w:ascii="Times New Roman" w:hAnsi="Times New Roman"/>
          <w:sz w:val="25"/>
          <w:szCs w:val="25"/>
          <w:lang w:val="uk-UA"/>
        </w:rPr>
        <w:t xml:space="preserve"> проведення.  </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ab/>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ab/>
        <w:t>Таким чином, будь-яка особа, яку слідчий чи оперативний працівник залучають до участі в негласних слідчих (розшукових) діях повинні</w:t>
      </w:r>
      <w:r w:rsidR="00DE020F">
        <w:rPr>
          <w:rFonts w:ascii="Times New Roman" w:hAnsi="Times New Roman"/>
          <w:sz w:val="25"/>
          <w:szCs w:val="25"/>
          <w:lang w:val="uk-UA"/>
        </w:rPr>
        <w:t xml:space="preserve"> спочатку</w:t>
      </w:r>
      <w:r w:rsidRPr="00F72409">
        <w:rPr>
          <w:rFonts w:ascii="Times New Roman" w:hAnsi="Times New Roman"/>
          <w:sz w:val="25"/>
          <w:szCs w:val="25"/>
          <w:lang w:val="uk-UA"/>
        </w:rPr>
        <w:t xml:space="preserve"> отримати допуск і доступ до державної таємниці.</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ab/>
        <w:t>Відповідно до ч.5 ст. 1 Закону України «Про державну таємницю», допуск до державної таємниці, це оформлення права громадянина на доступ до секретної інформації.</w:t>
      </w:r>
    </w:p>
    <w:p w:rsidR="00951634" w:rsidRPr="00F72409" w:rsidRDefault="00951634" w:rsidP="00606918">
      <w:pPr>
        <w:spacing w:after="0"/>
        <w:ind w:firstLine="708"/>
        <w:jc w:val="both"/>
        <w:rPr>
          <w:rFonts w:ascii="Times New Roman" w:hAnsi="Times New Roman"/>
          <w:sz w:val="25"/>
          <w:szCs w:val="25"/>
          <w:lang w:val="uk-UA"/>
        </w:rPr>
      </w:pPr>
      <w:r w:rsidRPr="00F72409">
        <w:rPr>
          <w:rFonts w:ascii="Times New Roman" w:hAnsi="Times New Roman"/>
          <w:sz w:val="25"/>
          <w:szCs w:val="25"/>
          <w:lang w:val="uk-UA"/>
        </w:rPr>
        <w:t xml:space="preserve">Відповідно до ч.6 ст. 1 Закону України «Про державну таємницю», доступ до державної таємниці – це надання повноважною  посадовою особою  дозволу громадянину на ознайомлення з конкретною секретною інформацією та  провадження  діяльності,  пов'язаної  з  державною таємницею,  або ознайомлення з конкретною секретною інформацією та провадження діяльності,  пов'язаної з  державною  таємницею;  </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ab/>
        <w:t>Відповідно до ч.4 ст. 27 Закону України «Про державну таємницю», порядок надання  доступу  до   державної   таємниці   особам, залученим   до   конфіденційного  співробітництва  з  оперативними підрозділами  правоохоронних  та  інших  спеціально  уповноважених органів,  які  проводять  оперативно-розшукову,  розвідувальну або контррозвідувальну діяльність, визначається керівниками зазначених органів  за  погодженням  із  Службою  безпеки  України.  У Службі безпеки  України  такий  порядок  надання  доступу  до  державної таємниці визначається Головою Служби безпеки України.</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ab/>
        <w:t>Відповідно до ч. 7 ст. 22 Закону України «Про державну таємницю», надання допуску до державної таємниці передбачає:</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 xml:space="preserve">     визначення необхідності   роботи   громадянина  із  секретною інформацією; </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 xml:space="preserve">     перевірку громадянина  у  зв'язку  з  допуском  до  державної таємниці; </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 xml:space="preserve">     взяття громадянином  на  себе  письмового  зобов'язання  щодо збереження державної таємниці, яка буде йому довірена; </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lastRenderedPageBreak/>
        <w:t xml:space="preserve">     одержання у письмовій формі згоди громадянина на  передбачені законом  обмеження  прав  у  зв'язку  з його допуском до державної таємниці; </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 xml:space="preserve">     ознайомлення громадянина   з   мірою   відповідальності    за порушення законодавства про державну таємницю. </w:t>
      </w:r>
    </w:p>
    <w:p w:rsidR="00951634" w:rsidRPr="00F72409" w:rsidRDefault="00951634" w:rsidP="00606918">
      <w:pPr>
        <w:spacing w:after="0"/>
        <w:jc w:val="both"/>
        <w:rPr>
          <w:rFonts w:ascii="Times New Roman" w:hAnsi="Times New Roman"/>
          <w:sz w:val="25"/>
          <w:szCs w:val="25"/>
          <w:lang w:val="uk-UA"/>
        </w:rPr>
      </w:pPr>
      <w:r w:rsidRPr="00F72409">
        <w:rPr>
          <w:rFonts w:ascii="Times New Roman" w:hAnsi="Times New Roman"/>
          <w:sz w:val="25"/>
          <w:szCs w:val="25"/>
          <w:lang w:val="uk-UA"/>
        </w:rPr>
        <w:tab/>
        <w:t>Відповідно до ч.1 ст. 24 Закону України «Про державну таємницю», перевірка  громадян  у  зв’язку  з  їх  допуском до державної таємниці  здійснюється  органами Служби безпеки України у строк до одного  місяця  у  порядку,  встановленому  цим  Законом і Законом України "Про оперативно-розшукову діяльність".</w:t>
      </w:r>
    </w:p>
    <w:p w:rsidR="00951634" w:rsidRPr="00F72409" w:rsidRDefault="00951634" w:rsidP="00606918">
      <w:pPr>
        <w:spacing w:after="0"/>
        <w:jc w:val="both"/>
        <w:rPr>
          <w:rFonts w:ascii="Times New Roman" w:hAnsi="Times New Roman"/>
          <w:sz w:val="25"/>
          <w:szCs w:val="25"/>
          <w:lang w:val="uk-UA"/>
        </w:rPr>
      </w:pPr>
    </w:p>
    <w:p w:rsidR="00951634" w:rsidRPr="00F72409" w:rsidRDefault="00951634" w:rsidP="00606918">
      <w:pPr>
        <w:spacing w:after="0"/>
        <w:ind w:firstLine="708"/>
        <w:jc w:val="both"/>
        <w:rPr>
          <w:rFonts w:ascii="Times New Roman" w:hAnsi="Times New Roman"/>
          <w:sz w:val="25"/>
          <w:szCs w:val="25"/>
          <w:lang w:val="uk-UA"/>
        </w:rPr>
      </w:pPr>
      <w:r w:rsidRPr="00F72409">
        <w:rPr>
          <w:rFonts w:ascii="Times New Roman" w:hAnsi="Times New Roman"/>
          <w:sz w:val="25"/>
          <w:szCs w:val="25"/>
          <w:lang w:val="uk-UA"/>
        </w:rPr>
        <w:t>Таким чином особа, яка залучається до конфіденційного співробітництва з оперативними підрозділами правоохоронних органів повинна була завчасно пройти відповідну перевірку, взяти на себе передбачені Законом обов’язки зберігати державну таємницю і після цього отримати доступ до державної таємниці.</w:t>
      </w:r>
    </w:p>
    <w:p w:rsidR="00951634" w:rsidRPr="00F72409" w:rsidRDefault="00951634" w:rsidP="00606918">
      <w:pPr>
        <w:spacing w:after="0"/>
        <w:ind w:firstLine="708"/>
        <w:jc w:val="both"/>
        <w:rPr>
          <w:rFonts w:ascii="Times New Roman" w:hAnsi="Times New Roman"/>
          <w:sz w:val="25"/>
          <w:szCs w:val="25"/>
          <w:lang w:val="uk-UA"/>
        </w:rPr>
      </w:pPr>
      <w:r w:rsidRPr="00F72409">
        <w:rPr>
          <w:rFonts w:ascii="Times New Roman" w:hAnsi="Times New Roman"/>
          <w:sz w:val="25"/>
          <w:szCs w:val="25"/>
          <w:lang w:val="uk-UA"/>
        </w:rPr>
        <w:t xml:space="preserve">Не проходження </w:t>
      </w:r>
      <w:r w:rsidR="00DE020F">
        <w:rPr>
          <w:rFonts w:ascii="Times New Roman" w:hAnsi="Times New Roman"/>
          <w:sz w:val="25"/>
          <w:szCs w:val="25"/>
          <w:lang w:val="uk-UA"/>
        </w:rPr>
        <w:t xml:space="preserve">відповідної </w:t>
      </w:r>
      <w:r w:rsidRPr="00F72409">
        <w:rPr>
          <w:rFonts w:ascii="Times New Roman" w:hAnsi="Times New Roman"/>
          <w:sz w:val="25"/>
          <w:szCs w:val="25"/>
          <w:lang w:val="uk-UA"/>
        </w:rPr>
        <w:t>перевірки</w:t>
      </w:r>
      <w:r w:rsidR="00DE020F">
        <w:rPr>
          <w:rFonts w:ascii="Times New Roman" w:hAnsi="Times New Roman"/>
          <w:sz w:val="25"/>
          <w:szCs w:val="25"/>
          <w:lang w:val="uk-UA"/>
        </w:rPr>
        <w:t>;</w:t>
      </w:r>
      <w:r w:rsidRPr="00F72409">
        <w:rPr>
          <w:rFonts w:ascii="Times New Roman" w:hAnsi="Times New Roman"/>
          <w:sz w:val="25"/>
          <w:szCs w:val="25"/>
          <w:lang w:val="uk-UA"/>
        </w:rPr>
        <w:t xml:space="preserve"> відмова взяти на себе зобов’язання щодо збереження таємниці</w:t>
      </w:r>
      <w:r w:rsidR="00DE020F">
        <w:rPr>
          <w:rFonts w:ascii="Times New Roman" w:hAnsi="Times New Roman"/>
          <w:sz w:val="25"/>
          <w:szCs w:val="25"/>
          <w:lang w:val="uk-UA"/>
        </w:rPr>
        <w:t>;</w:t>
      </w:r>
      <w:r w:rsidRPr="00F72409">
        <w:rPr>
          <w:rFonts w:ascii="Times New Roman" w:hAnsi="Times New Roman"/>
          <w:sz w:val="25"/>
          <w:szCs w:val="25"/>
          <w:lang w:val="uk-UA"/>
        </w:rPr>
        <w:t xml:space="preserve"> відмова від обмеження прав в зв’язку із допуском до державної таємниці, є підставою для відмови в наданні громадянину доступу до державної таємниці. </w:t>
      </w:r>
    </w:p>
    <w:p w:rsidR="00951634" w:rsidRPr="00F72409" w:rsidRDefault="00951634" w:rsidP="00606918">
      <w:pPr>
        <w:spacing w:after="0"/>
        <w:ind w:firstLine="708"/>
        <w:jc w:val="both"/>
        <w:rPr>
          <w:rFonts w:ascii="Times New Roman" w:hAnsi="Times New Roman"/>
          <w:sz w:val="25"/>
          <w:szCs w:val="25"/>
          <w:lang w:val="uk-UA"/>
        </w:rPr>
      </w:pPr>
      <w:r w:rsidRPr="00F72409">
        <w:rPr>
          <w:rFonts w:ascii="Times New Roman" w:hAnsi="Times New Roman"/>
          <w:sz w:val="25"/>
          <w:szCs w:val="25"/>
          <w:lang w:val="uk-UA"/>
        </w:rPr>
        <w:t>Відповідно до ч.3 ст. 517 КПК України, така особа не може бути допущена до участі в кримінальному провадженні, яке містить відомості, що становлять державну таємницю.</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 xml:space="preserve">Отже, Кримінальним процесуальним кодексом України та Законом України «Про державну таємницю» чітко передбачений порядок допуску особи до кримінального провадження, яке містить відомості, що становлять державну таємницю. </w:t>
      </w:r>
    </w:p>
    <w:p w:rsidR="00951634" w:rsidRPr="00F72409" w:rsidRDefault="00951634" w:rsidP="00606918">
      <w:pPr>
        <w:spacing w:after="0"/>
        <w:jc w:val="both"/>
        <w:rPr>
          <w:rFonts w:ascii="Times New Roman" w:hAnsi="Times New Roman" w:cs="Times New Roman"/>
          <w:sz w:val="25"/>
          <w:szCs w:val="25"/>
          <w:lang w:val="uk-UA"/>
        </w:rPr>
      </w:pPr>
    </w:p>
    <w:p w:rsidR="009F6FAF"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t>Не виконання слідчим, оперативним працівником положень ч.3 ст. 517 КПК України, тягне за собою недопустимість отриманих під час негласної слідчої (розшукової) дії доказів</w:t>
      </w:r>
      <w:r w:rsidR="009F6FAF">
        <w:rPr>
          <w:rFonts w:ascii="Times New Roman" w:hAnsi="Times New Roman" w:cs="Times New Roman"/>
          <w:sz w:val="25"/>
          <w:szCs w:val="25"/>
          <w:lang w:val="uk-UA"/>
        </w:rPr>
        <w:t xml:space="preserve">, бо особа яка приймала участь в їх збиранні в принципі не могла бути залучена до участі в кримінальному провадженні, яке містить державну таємницю у вигляді негласних слідчих  (розшукових) дій та відповідно не могла приймати участь в кримінальному провадженні </w:t>
      </w:r>
      <w:r w:rsidR="00E45EBB">
        <w:rPr>
          <w:rFonts w:ascii="Times New Roman" w:hAnsi="Times New Roman" w:cs="Times New Roman"/>
          <w:sz w:val="25"/>
          <w:szCs w:val="25"/>
          <w:lang w:val="uk-UA"/>
        </w:rPr>
        <w:t>під час проведення негласних слідчих (розшукових) дій</w:t>
      </w:r>
      <w:r w:rsidR="009F6FAF">
        <w:rPr>
          <w:rFonts w:ascii="Times New Roman" w:hAnsi="Times New Roman" w:cs="Times New Roman"/>
          <w:sz w:val="25"/>
          <w:szCs w:val="25"/>
          <w:lang w:val="uk-UA"/>
        </w:rPr>
        <w:t xml:space="preserve">. </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r w:rsidR="00581F69">
        <w:rPr>
          <w:rFonts w:ascii="Times New Roman" w:hAnsi="Times New Roman" w:cs="Times New Roman"/>
          <w:sz w:val="25"/>
          <w:szCs w:val="25"/>
          <w:lang w:val="uk-UA"/>
        </w:rPr>
        <w:t>В</w:t>
      </w:r>
      <w:r w:rsidRPr="00F72409">
        <w:rPr>
          <w:rFonts w:ascii="Times New Roman" w:hAnsi="Times New Roman" w:cs="Times New Roman"/>
          <w:sz w:val="25"/>
          <w:szCs w:val="25"/>
          <w:lang w:val="uk-UA"/>
        </w:rPr>
        <w:t>ідповідно</w:t>
      </w:r>
      <w:r w:rsidR="00581F69">
        <w:rPr>
          <w:rFonts w:ascii="Times New Roman" w:hAnsi="Times New Roman" w:cs="Times New Roman"/>
          <w:sz w:val="25"/>
          <w:szCs w:val="25"/>
          <w:lang w:val="uk-UA"/>
        </w:rPr>
        <w:t xml:space="preserve"> ж</w:t>
      </w:r>
      <w:r w:rsidRPr="00F72409">
        <w:rPr>
          <w:rFonts w:ascii="Times New Roman" w:hAnsi="Times New Roman" w:cs="Times New Roman"/>
          <w:sz w:val="25"/>
          <w:szCs w:val="25"/>
          <w:lang w:val="uk-UA"/>
        </w:rPr>
        <w:t xml:space="preserve"> до ч. 1 ст. 84 КПК України, фактичні дані, які отримані </w:t>
      </w:r>
      <w:r w:rsidRPr="00F72409">
        <w:rPr>
          <w:rFonts w:ascii="Times New Roman" w:hAnsi="Times New Roman" w:cs="Times New Roman"/>
          <w:b/>
          <w:sz w:val="25"/>
          <w:szCs w:val="25"/>
          <w:lang w:val="uk-UA"/>
        </w:rPr>
        <w:t>не в порядку передбаченому Кримінальним процесуальним кодексом України</w:t>
      </w:r>
      <w:r w:rsidRPr="00F72409">
        <w:rPr>
          <w:rFonts w:ascii="Times New Roman" w:hAnsi="Times New Roman" w:cs="Times New Roman"/>
          <w:sz w:val="25"/>
          <w:szCs w:val="25"/>
          <w:lang w:val="uk-UA"/>
        </w:rPr>
        <w:t>, доказами в кримінальному провадженні бути не можуть.</w:t>
      </w:r>
    </w:p>
    <w:p w:rsidR="00951634" w:rsidRPr="00F72409" w:rsidRDefault="00951634" w:rsidP="00606918">
      <w:p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ab/>
      </w:r>
      <w:r w:rsidR="00E45EBB">
        <w:rPr>
          <w:rFonts w:ascii="Times New Roman" w:hAnsi="Times New Roman" w:cs="Times New Roman"/>
          <w:sz w:val="25"/>
          <w:szCs w:val="25"/>
          <w:lang w:val="uk-UA"/>
        </w:rPr>
        <w:t>Нагадую, що в</w:t>
      </w:r>
      <w:r w:rsidRPr="00F72409">
        <w:rPr>
          <w:rFonts w:ascii="Times New Roman" w:hAnsi="Times New Roman" w:cs="Times New Roman"/>
          <w:sz w:val="25"/>
          <w:szCs w:val="25"/>
          <w:lang w:val="uk-UA"/>
        </w:rPr>
        <w:t xml:space="preserve">ідповідно до ч.1 ст. 86 КПК України, доказ визнається допустимим, якщо він отриманий у порядку, встановленому цим Кодексом. </w:t>
      </w:r>
    </w:p>
    <w:p w:rsidR="00951634" w:rsidRPr="00F72409" w:rsidRDefault="00581F69"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Таким чином, якщо </w:t>
      </w:r>
      <w:r w:rsidR="00951634" w:rsidRPr="00F72409">
        <w:rPr>
          <w:rFonts w:ascii="Times New Roman" w:hAnsi="Times New Roman" w:cs="Times New Roman"/>
          <w:sz w:val="25"/>
          <w:szCs w:val="25"/>
          <w:lang w:val="uk-UA"/>
        </w:rPr>
        <w:t>доказ отриманий</w:t>
      </w:r>
      <w:r>
        <w:rPr>
          <w:rFonts w:ascii="Times New Roman" w:hAnsi="Times New Roman" w:cs="Times New Roman"/>
          <w:sz w:val="25"/>
          <w:szCs w:val="25"/>
          <w:lang w:val="uk-UA"/>
        </w:rPr>
        <w:t xml:space="preserve"> за участі особи,</w:t>
      </w:r>
      <w:r w:rsidR="00E45EBB">
        <w:rPr>
          <w:rFonts w:ascii="Times New Roman" w:hAnsi="Times New Roman" w:cs="Times New Roman"/>
          <w:sz w:val="25"/>
          <w:szCs w:val="25"/>
          <w:lang w:val="uk-UA"/>
        </w:rPr>
        <w:t xml:space="preserve"> яка відповідно до ч.3 ст. 517 КПК України не могла бути допущена до участі в кримінальному провадженні, яке містить державну таємницю, оскільки дана особа не отримала допуску</w:t>
      </w:r>
      <w:r>
        <w:rPr>
          <w:rFonts w:ascii="Times New Roman" w:hAnsi="Times New Roman" w:cs="Times New Roman"/>
          <w:sz w:val="25"/>
          <w:szCs w:val="25"/>
          <w:lang w:val="uk-UA"/>
        </w:rPr>
        <w:t xml:space="preserve"> до державної таємниці </w:t>
      </w:r>
      <w:r w:rsidR="00951634" w:rsidRPr="00F72409">
        <w:rPr>
          <w:rFonts w:ascii="Times New Roman" w:hAnsi="Times New Roman" w:cs="Times New Roman"/>
          <w:sz w:val="25"/>
          <w:szCs w:val="25"/>
          <w:lang w:val="uk-UA"/>
        </w:rPr>
        <w:t>в порядку, передбаченому Кримінальним процесуальним кодексом України</w:t>
      </w:r>
      <w:r>
        <w:rPr>
          <w:rFonts w:ascii="Times New Roman" w:hAnsi="Times New Roman" w:cs="Times New Roman"/>
          <w:sz w:val="25"/>
          <w:szCs w:val="25"/>
          <w:lang w:val="uk-UA"/>
        </w:rPr>
        <w:t xml:space="preserve"> та Законом України «Про державну таємницю»</w:t>
      </w:r>
      <w:r w:rsidR="00951634" w:rsidRPr="00F72409">
        <w:rPr>
          <w:rFonts w:ascii="Times New Roman" w:hAnsi="Times New Roman" w:cs="Times New Roman"/>
          <w:sz w:val="25"/>
          <w:szCs w:val="25"/>
          <w:lang w:val="uk-UA"/>
        </w:rPr>
        <w:t>, то такий доказ не може бути визнаний допустимим</w:t>
      </w:r>
      <w:r w:rsidR="00E45EBB">
        <w:rPr>
          <w:rFonts w:ascii="Times New Roman" w:hAnsi="Times New Roman" w:cs="Times New Roman"/>
          <w:sz w:val="25"/>
          <w:szCs w:val="25"/>
          <w:lang w:val="uk-UA"/>
        </w:rPr>
        <w:t>. Отриманий таким чином доказ</w:t>
      </w:r>
      <w:r>
        <w:rPr>
          <w:rFonts w:ascii="Times New Roman" w:hAnsi="Times New Roman" w:cs="Times New Roman"/>
          <w:sz w:val="25"/>
          <w:szCs w:val="25"/>
          <w:lang w:val="uk-UA"/>
        </w:rPr>
        <w:t xml:space="preserve"> </w:t>
      </w:r>
      <w:r w:rsidR="00951634" w:rsidRPr="00F72409">
        <w:rPr>
          <w:rFonts w:ascii="Times New Roman" w:hAnsi="Times New Roman" w:cs="Times New Roman"/>
          <w:sz w:val="25"/>
          <w:szCs w:val="25"/>
          <w:lang w:val="uk-UA"/>
        </w:rPr>
        <w:t xml:space="preserve">не може бути використаний при прийнятті процесуальних рішень, на нього не може посилатися суд при ухваленні судового рішення. </w:t>
      </w:r>
    </w:p>
    <w:p w:rsidR="00951634" w:rsidRDefault="000D20DC" w:rsidP="00606918">
      <w:pPr>
        <w:spacing w:after="0"/>
        <w:ind w:firstLine="708"/>
        <w:jc w:val="both"/>
        <w:rPr>
          <w:rFonts w:ascii="Times New Roman" w:hAnsi="Times New Roman" w:cs="Times New Roman"/>
          <w:b/>
          <w:sz w:val="25"/>
          <w:szCs w:val="25"/>
          <w:lang w:val="uk-UA"/>
        </w:rPr>
      </w:pPr>
      <w:r>
        <w:rPr>
          <w:rFonts w:ascii="Times New Roman" w:hAnsi="Times New Roman" w:cs="Times New Roman"/>
          <w:b/>
          <w:sz w:val="25"/>
          <w:szCs w:val="25"/>
          <w:lang w:val="uk-UA"/>
        </w:rPr>
        <w:lastRenderedPageBreak/>
        <w:t>Більш того, допуск слідчим, прокурором, оперативним співробітником до участі в негласних слідчих (розшукових) діях</w:t>
      </w:r>
      <w:r w:rsidR="009F460A">
        <w:rPr>
          <w:rFonts w:ascii="Times New Roman" w:hAnsi="Times New Roman" w:cs="Times New Roman"/>
          <w:b/>
          <w:sz w:val="25"/>
          <w:szCs w:val="25"/>
          <w:lang w:val="uk-UA"/>
        </w:rPr>
        <w:t xml:space="preserve"> в кримінальному провадженні</w:t>
      </w:r>
      <w:r>
        <w:rPr>
          <w:rFonts w:ascii="Times New Roman" w:hAnsi="Times New Roman" w:cs="Times New Roman"/>
          <w:b/>
          <w:sz w:val="25"/>
          <w:szCs w:val="25"/>
          <w:lang w:val="uk-UA"/>
        </w:rPr>
        <w:t xml:space="preserve"> осіб, які не мають допуску до державної таємниці, становить склад злочину, передбачений статтею 328 КК України – Розголошення державної таємниці.</w:t>
      </w:r>
    </w:p>
    <w:p w:rsidR="000D20DC" w:rsidRPr="009F460A" w:rsidRDefault="000D20DC" w:rsidP="00606918">
      <w:pPr>
        <w:spacing w:after="0"/>
        <w:ind w:firstLine="708"/>
        <w:jc w:val="both"/>
        <w:rPr>
          <w:rFonts w:ascii="Times New Roman" w:hAnsi="Times New Roman" w:cs="Times New Roman"/>
          <w:sz w:val="25"/>
          <w:szCs w:val="25"/>
          <w:lang w:val="uk-UA"/>
        </w:rPr>
      </w:pPr>
      <w:r w:rsidRPr="009F460A">
        <w:rPr>
          <w:rFonts w:ascii="Times New Roman" w:hAnsi="Times New Roman" w:cs="Times New Roman"/>
          <w:sz w:val="25"/>
          <w:szCs w:val="25"/>
          <w:lang w:val="uk-UA"/>
        </w:rPr>
        <w:t xml:space="preserve">Саме тому співробітники прокуратури та інших правоохоронних органів, які брали участь в обговоренні цього проблемного питання, </w:t>
      </w:r>
      <w:r w:rsidR="009F460A" w:rsidRPr="009F460A">
        <w:rPr>
          <w:rFonts w:ascii="Times New Roman" w:hAnsi="Times New Roman" w:cs="Times New Roman"/>
          <w:sz w:val="25"/>
          <w:szCs w:val="25"/>
          <w:lang w:val="uk-UA"/>
        </w:rPr>
        <w:t xml:space="preserve">болісно </w:t>
      </w:r>
      <w:r w:rsidRPr="009F460A">
        <w:rPr>
          <w:rFonts w:ascii="Times New Roman" w:hAnsi="Times New Roman" w:cs="Times New Roman"/>
          <w:sz w:val="25"/>
          <w:szCs w:val="25"/>
          <w:lang w:val="uk-UA"/>
        </w:rPr>
        <w:t>реагували</w:t>
      </w:r>
      <w:r w:rsidR="009F460A" w:rsidRPr="009F460A">
        <w:rPr>
          <w:rFonts w:ascii="Times New Roman" w:hAnsi="Times New Roman" w:cs="Times New Roman"/>
          <w:sz w:val="25"/>
          <w:szCs w:val="25"/>
          <w:lang w:val="uk-UA"/>
        </w:rPr>
        <w:t xml:space="preserve"> на наявність статті 517 КПК України, на яку раніше ніхто з них не звертав уваги.</w:t>
      </w:r>
    </w:p>
    <w:p w:rsidR="00237169" w:rsidRDefault="00237169" w:rsidP="00606918">
      <w:pPr>
        <w:spacing w:after="0"/>
        <w:ind w:firstLine="708"/>
        <w:jc w:val="both"/>
        <w:rPr>
          <w:rFonts w:ascii="Times New Roman" w:hAnsi="Times New Roman" w:cs="Times New Roman"/>
          <w:b/>
          <w:sz w:val="25"/>
          <w:szCs w:val="25"/>
          <w:lang w:val="uk-UA"/>
        </w:rPr>
      </w:pPr>
    </w:p>
    <w:p w:rsidR="00951634" w:rsidRPr="00F72409" w:rsidRDefault="00951634" w:rsidP="00C93791">
      <w:pPr>
        <w:spacing w:after="0"/>
        <w:ind w:firstLine="708"/>
        <w:jc w:val="center"/>
        <w:rPr>
          <w:rFonts w:ascii="Times New Roman" w:hAnsi="Times New Roman" w:cs="Times New Roman"/>
          <w:sz w:val="25"/>
          <w:szCs w:val="25"/>
          <w:lang w:val="uk-UA"/>
        </w:rPr>
      </w:pPr>
      <w:r w:rsidRPr="00F72409">
        <w:rPr>
          <w:rFonts w:ascii="Times New Roman" w:hAnsi="Times New Roman" w:cs="Times New Roman"/>
          <w:b/>
          <w:sz w:val="25"/>
          <w:szCs w:val="25"/>
          <w:lang w:val="uk-UA"/>
        </w:rPr>
        <w:t>ДЕЯКІ ТИПОВІ ПОМИЛКИ СЛІДЧИХ ТА ОПЕРАТИВНИХ ПРАЦІВНИКІВ ПІД ЧАС ПРОВЕДЕННЯ КОНКРЕТНИХ НЕГЛАСНИХ СЛІДЧИХ (РОЗШУКОВИХ) ДІЙ ПОВ’ЯЗАНИХ ІЗ ВТРУЧАННЯМ У ПРИВАТНЕ СПІЛКУВАННЯ</w:t>
      </w:r>
    </w:p>
    <w:p w:rsidR="00951634" w:rsidRPr="00F72409" w:rsidRDefault="00951634" w:rsidP="00606918">
      <w:pPr>
        <w:spacing w:after="0"/>
        <w:ind w:firstLine="708"/>
        <w:jc w:val="both"/>
        <w:rPr>
          <w:rFonts w:ascii="Times New Roman" w:hAnsi="Times New Roman" w:cs="Times New Roman"/>
          <w:sz w:val="25"/>
          <w:szCs w:val="25"/>
          <w:lang w:val="uk-UA"/>
        </w:rPr>
      </w:pP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Відповідно до ч.1 ст. 258 КПК України, ніхто не може зазнавати втручання у приватне спілкування без ухвали слідчого судді.</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Відповідно до ч.4 ст. 258 КПК України, різновидами втручання у приватне спілкування є:</w:t>
      </w:r>
    </w:p>
    <w:p w:rsidR="00951634" w:rsidRPr="00F72409" w:rsidRDefault="00951634" w:rsidP="00606918">
      <w:pPr>
        <w:pStyle w:val="a3"/>
        <w:numPr>
          <w:ilvl w:val="0"/>
          <w:numId w:val="1"/>
        </w:num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аудіо- відео контроль особи;</w:t>
      </w:r>
    </w:p>
    <w:p w:rsidR="00951634" w:rsidRPr="00F72409" w:rsidRDefault="00951634" w:rsidP="00606918">
      <w:pPr>
        <w:pStyle w:val="a3"/>
        <w:numPr>
          <w:ilvl w:val="0"/>
          <w:numId w:val="1"/>
        </w:num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арешт, огляд і виїмка кореспонденції;</w:t>
      </w:r>
    </w:p>
    <w:p w:rsidR="00951634" w:rsidRPr="00F72409" w:rsidRDefault="00951634" w:rsidP="00606918">
      <w:pPr>
        <w:pStyle w:val="a3"/>
        <w:numPr>
          <w:ilvl w:val="0"/>
          <w:numId w:val="1"/>
        </w:num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зняття інформації з транспортних телекомунікаційних мереж;</w:t>
      </w:r>
    </w:p>
    <w:p w:rsidR="00951634" w:rsidRPr="00F72409" w:rsidRDefault="00951634" w:rsidP="00606918">
      <w:pPr>
        <w:pStyle w:val="a3"/>
        <w:numPr>
          <w:ilvl w:val="0"/>
          <w:numId w:val="1"/>
        </w:numPr>
        <w:spacing w:after="0"/>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зняття інформації з електронних інформаційних систем.</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Найбільше помилок слідчий та оперативний працівник допускають під час  проведення таких негласних слідчих (розшукових) дій, як здійснення аудіо- відео контролю особи та зняття інформації з електронних інформаційних систем.</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Відповідно до ст. 260 КПК України, аудіо-, відео контроль особи є різновидом втручання у приватне спілкування, яке проводиться без її відома на підставі ухвали слідчого судді, якщо є достатні підстави вважати, що розмови цієї особи або інші звуки, рухи, дії, пов’язані з її діяльністю або місцем перебування тощо, можуть містити відомості, які мають значення для досудового розслідування.</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Дана негласна слідча (розшукова) дія повинна проводитися слідчим, оперативним працівником в пасивному режимі. Тобто, дана процесуальна дія повинна проводитися слідчим без активних дій, спрямованих на створення в обстановці умов для вчинення особою злочину. Т</w:t>
      </w:r>
      <w:r w:rsidR="00D165B3">
        <w:rPr>
          <w:rFonts w:ascii="Times New Roman" w:hAnsi="Times New Roman" w:cs="Times New Roman"/>
          <w:sz w:val="25"/>
          <w:szCs w:val="25"/>
          <w:lang w:val="uk-UA"/>
        </w:rPr>
        <w:t>аким чином,</w:t>
      </w:r>
      <w:r w:rsidRPr="00F72409">
        <w:rPr>
          <w:rFonts w:ascii="Times New Roman" w:hAnsi="Times New Roman" w:cs="Times New Roman"/>
          <w:sz w:val="25"/>
          <w:szCs w:val="25"/>
          <w:lang w:val="uk-UA"/>
        </w:rPr>
        <w:t xml:space="preserve"> за особою просто спостерігають</w:t>
      </w:r>
      <w:r w:rsidR="00AF4C14">
        <w:rPr>
          <w:rFonts w:ascii="Times New Roman" w:hAnsi="Times New Roman" w:cs="Times New Roman"/>
          <w:sz w:val="25"/>
          <w:szCs w:val="25"/>
          <w:lang w:val="uk-UA"/>
        </w:rPr>
        <w:t xml:space="preserve"> зі сторони </w:t>
      </w:r>
      <w:r w:rsidRPr="00F72409">
        <w:rPr>
          <w:rFonts w:ascii="Times New Roman" w:hAnsi="Times New Roman" w:cs="Times New Roman"/>
          <w:sz w:val="25"/>
          <w:szCs w:val="25"/>
          <w:lang w:val="uk-UA"/>
        </w:rPr>
        <w:t xml:space="preserve"> та проводять аудіо-  відеозйомку її дій</w:t>
      </w:r>
      <w:r w:rsidR="00D165B3">
        <w:rPr>
          <w:rFonts w:ascii="Times New Roman" w:hAnsi="Times New Roman" w:cs="Times New Roman"/>
          <w:sz w:val="25"/>
          <w:szCs w:val="25"/>
          <w:lang w:val="uk-UA"/>
        </w:rPr>
        <w:t xml:space="preserve">, фіксуючи розмови даної особи з іншими людьми, дії та рухи, які свідчать про вчинення злочину, жодним чином не провокуючи її на вчинення злочину </w:t>
      </w:r>
      <w:r w:rsidR="00D165B3" w:rsidRPr="00A5296F">
        <w:rPr>
          <w:rFonts w:ascii="Times New Roman" w:hAnsi="Times New Roman" w:cs="Times New Roman"/>
          <w:b/>
          <w:sz w:val="25"/>
          <w:szCs w:val="25"/>
          <w:lang w:val="uk-UA"/>
        </w:rPr>
        <w:t>та не створюючи умов для вчинення злочину</w:t>
      </w:r>
      <w:r w:rsidRPr="00A5296F">
        <w:rPr>
          <w:rFonts w:ascii="Times New Roman" w:hAnsi="Times New Roman" w:cs="Times New Roman"/>
          <w:b/>
          <w:sz w:val="25"/>
          <w:szCs w:val="25"/>
          <w:lang w:val="uk-UA"/>
        </w:rPr>
        <w:t>.</w:t>
      </w:r>
      <w:r w:rsidRPr="00F72409">
        <w:rPr>
          <w:rFonts w:ascii="Times New Roman" w:hAnsi="Times New Roman" w:cs="Times New Roman"/>
          <w:sz w:val="25"/>
          <w:szCs w:val="25"/>
          <w:lang w:val="uk-UA"/>
        </w:rPr>
        <w:t xml:space="preserve"> </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 Під час проведення даної негласно</w:t>
      </w:r>
      <w:r w:rsidR="00B17180">
        <w:rPr>
          <w:rFonts w:ascii="Times New Roman" w:hAnsi="Times New Roman" w:cs="Times New Roman"/>
          <w:sz w:val="25"/>
          <w:szCs w:val="25"/>
          <w:lang w:val="uk-UA"/>
        </w:rPr>
        <w:t>ї</w:t>
      </w:r>
      <w:r w:rsidRPr="00F72409">
        <w:rPr>
          <w:rFonts w:ascii="Times New Roman" w:hAnsi="Times New Roman" w:cs="Times New Roman"/>
          <w:sz w:val="25"/>
          <w:szCs w:val="25"/>
          <w:lang w:val="uk-UA"/>
        </w:rPr>
        <w:t xml:space="preserve"> слідчої (розшукової) дії не</w:t>
      </w:r>
      <w:r w:rsidR="00AF4C14">
        <w:rPr>
          <w:rFonts w:ascii="Times New Roman" w:hAnsi="Times New Roman" w:cs="Times New Roman"/>
          <w:sz w:val="25"/>
          <w:szCs w:val="25"/>
          <w:lang w:val="uk-UA"/>
        </w:rPr>
        <w:t xml:space="preserve"> можуть</w:t>
      </w:r>
      <w:r w:rsidRPr="00F72409">
        <w:rPr>
          <w:rFonts w:ascii="Times New Roman" w:hAnsi="Times New Roman" w:cs="Times New Roman"/>
          <w:sz w:val="25"/>
          <w:szCs w:val="25"/>
          <w:lang w:val="uk-UA"/>
        </w:rPr>
        <w:t xml:space="preserve"> використову</w:t>
      </w:r>
      <w:r w:rsidR="00AF4C14">
        <w:rPr>
          <w:rFonts w:ascii="Times New Roman" w:hAnsi="Times New Roman" w:cs="Times New Roman"/>
          <w:sz w:val="25"/>
          <w:szCs w:val="25"/>
          <w:lang w:val="uk-UA"/>
        </w:rPr>
        <w:t>ватися</w:t>
      </w:r>
      <w:r w:rsidRPr="00F72409">
        <w:rPr>
          <w:rFonts w:ascii="Times New Roman" w:hAnsi="Times New Roman" w:cs="Times New Roman"/>
          <w:sz w:val="25"/>
          <w:szCs w:val="25"/>
          <w:lang w:val="uk-UA"/>
        </w:rPr>
        <w:t xml:space="preserve"> особи, які залучені слідчим чи оперативним співробітником до конфіденційного співробітництва</w:t>
      </w:r>
      <w:r w:rsidR="00D165B3">
        <w:rPr>
          <w:rFonts w:ascii="Times New Roman" w:hAnsi="Times New Roman" w:cs="Times New Roman"/>
          <w:sz w:val="25"/>
          <w:szCs w:val="25"/>
          <w:lang w:val="uk-UA"/>
        </w:rPr>
        <w:t>,</w:t>
      </w:r>
      <w:r w:rsidRPr="00F72409">
        <w:rPr>
          <w:rFonts w:ascii="Times New Roman" w:hAnsi="Times New Roman" w:cs="Times New Roman"/>
          <w:sz w:val="25"/>
          <w:szCs w:val="25"/>
          <w:lang w:val="uk-UA"/>
        </w:rPr>
        <w:t xml:space="preserve"> які своїми розмовами чи діями, створюють умови для вчинення</w:t>
      </w:r>
      <w:r w:rsidR="00A5296F">
        <w:rPr>
          <w:rFonts w:ascii="Times New Roman" w:hAnsi="Times New Roman" w:cs="Times New Roman"/>
          <w:sz w:val="25"/>
          <w:szCs w:val="25"/>
          <w:lang w:val="uk-UA"/>
        </w:rPr>
        <w:t xml:space="preserve"> злочину</w:t>
      </w:r>
      <w:r w:rsidRPr="00F72409">
        <w:rPr>
          <w:rFonts w:ascii="Times New Roman" w:hAnsi="Times New Roman" w:cs="Times New Roman"/>
          <w:sz w:val="25"/>
          <w:szCs w:val="25"/>
          <w:lang w:val="uk-UA"/>
        </w:rPr>
        <w:t xml:space="preserve"> особою</w:t>
      </w:r>
      <w:r w:rsidR="00A5296F">
        <w:rPr>
          <w:rFonts w:ascii="Times New Roman" w:hAnsi="Times New Roman" w:cs="Times New Roman"/>
          <w:sz w:val="25"/>
          <w:szCs w:val="25"/>
          <w:lang w:val="uk-UA"/>
        </w:rPr>
        <w:t>,</w:t>
      </w:r>
      <w:r w:rsidRPr="00F72409">
        <w:rPr>
          <w:rFonts w:ascii="Times New Roman" w:hAnsi="Times New Roman" w:cs="Times New Roman"/>
          <w:sz w:val="25"/>
          <w:szCs w:val="25"/>
          <w:lang w:val="uk-UA"/>
        </w:rPr>
        <w:t xml:space="preserve"> відносно якої проводиться негласна слідча (розшукова) дія. </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Залучення особи до конфіденційного співробітництва та використання її для створення слідчим відповідних умов в обстановці, максимально наближеній до реальної, з метою перевірки дійсних намірів певної особи, у діях якої вбачаються ознаки тяжкого чи особливо тяжкого злочину, спостереження за її поведінкою та </w:t>
      </w:r>
      <w:r w:rsidRPr="00F72409">
        <w:rPr>
          <w:rFonts w:ascii="Times New Roman" w:hAnsi="Times New Roman" w:cs="Times New Roman"/>
          <w:sz w:val="25"/>
          <w:szCs w:val="25"/>
          <w:lang w:val="uk-UA"/>
        </w:rPr>
        <w:lastRenderedPageBreak/>
        <w:t xml:space="preserve">прийняття нею рішень щодо вчинення злочину, це є окрема негласна слідча (розшукова) дія – контроль за вчиненням злочину у вигляді спеціального слідчого експерименту (п.2 ч.1 ст. 271 КПК України). </w:t>
      </w:r>
    </w:p>
    <w:p w:rsidR="00A5296F"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Таким чином, в разі якщо під час проведення негласної слідчої (розшукової) дії – аудіо-, відеоконтроль особи</w:t>
      </w:r>
      <w:r w:rsidR="00AF4C14">
        <w:rPr>
          <w:rFonts w:ascii="Times New Roman" w:hAnsi="Times New Roman" w:cs="Times New Roman"/>
          <w:sz w:val="25"/>
          <w:szCs w:val="25"/>
          <w:lang w:val="uk-UA"/>
        </w:rPr>
        <w:t>,</w:t>
      </w:r>
      <w:r w:rsidRPr="00F72409">
        <w:rPr>
          <w:rFonts w:ascii="Times New Roman" w:hAnsi="Times New Roman" w:cs="Times New Roman"/>
          <w:sz w:val="25"/>
          <w:szCs w:val="25"/>
          <w:lang w:val="uk-UA"/>
        </w:rPr>
        <w:t xml:space="preserve"> слідчим використовується інша особа, яка своїми діями чи розмовами з особою, відносно якої проводиться НСРД, створює відповідні умови для вчинення цією особою злочину (пропонує отримати неправомірну вигоду</w:t>
      </w:r>
      <w:r w:rsidR="00A5296F">
        <w:rPr>
          <w:rFonts w:ascii="Times New Roman" w:hAnsi="Times New Roman" w:cs="Times New Roman"/>
          <w:sz w:val="25"/>
          <w:szCs w:val="25"/>
          <w:lang w:val="uk-UA"/>
        </w:rPr>
        <w:t>;</w:t>
      </w:r>
      <w:r w:rsidR="00D165B3">
        <w:rPr>
          <w:rFonts w:ascii="Times New Roman" w:hAnsi="Times New Roman" w:cs="Times New Roman"/>
          <w:sz w:val="25"/>
          <w:szCs w:val="25"/>
          <w:lang w:val="uk-UA"/>
        </w:rPr>
        <w:t xml:space="preserve"> обговорює умови передачі неправомірної вигоди</w:t>
      </w:r>
      <w:r w:rsidR="00A5296F">
        <w:rPr>
          <w:rFonts w:ascii="Times New Roman" w:hAnsi="Times New Roman" w:cs="Times New Roman"/>
          <w:sz w:val="25"/>
          <w:szCs w:val="25"/>
          <w:lang w:val="uk-UA"/>
        </w:rPr>
        <w:t>; питає, які дії вчинить ця особа за отриману винагороду;</w:t>
      </w:r>
      <w:r w:rsidR="00D165B3">
        <w:rPr>
          <w:rFonts w:ascii="Times New Roman" w:hAnsi="Times New Roman" w:cs="Times New Roman"/>
          <w:sz w:val="25"/>
          <w:szCs w:val="25"/>
          <w:lang w:val="uk-UA"/>
        </w:rPr>
        <w:t xml:space="preserve"> пропонує</w:t>
      </w:r>
      <w:r w:rsidRPr="00F72409">
        <w:rPr>
          <w:rFonts w:ascii="Times New Roman" w:hAnsi="Times New Roman" w:cs="Times New Roman"/>
          <w:sz w:val="25"/>
          <w:szCs w:val="25"/>
          <w:lang w:val="uk-UA"/>
        </w:rPr>
        <w:t xml:space="preserve"> продати наркотичні засоби </w:t>
      </w:r>
      <w:r w:rsidR="00D165B3">
        <w:rPr>
          <w:rFonts w:ascii="Times New Roman" w:hAnsi="Times New Roman" w:cs="Times New Roman"/>
          <w:sz w:val="25"/>
          <w:szCs w:val="25"/>
          <w:lang w:val="uk-UA"/>
        </w:rPr>
        <w:t xml:space="preserve">чи психотропні речовини </w:t>
      </w:r>
      <w:r w:rsidRPr="00F72409">
        <w:rPr>
          <w:rFonts w:ascii="Times New Roman" w:hAnsi="Times New Roman" w:cs="Times New Roman"/>
          <w:sz w:val="25"/>
          <w:szCs w:val="25"/>
          <w:lang w:val="uk-UA"/>
        </w:rPr>
        <w:t>та інш.), дани</w:t>
      </w:r>
      <w:r w:rsidR="00D165B3">
        <w:rPr>
          <w:rFonts w:ascii="Times New Roman" w:hAnsi="Times New Roman" w:cs="Times New Roman"/>
          <w:sz w:val="25"/>
          <w:szCs w:val="25"/>
          <w:lang w:val="uk-UA"/>
        </w:rPr>
        <w:t>й доказ не може бути допустимим.</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 </w:t>
      </w:r>
      <w:r w:rsidR="00D165B3">
        <w:rPr>
          <w:rFonts w:ascii="Times New Roman" w:hAnsi="Times New Roman" w:cs="Times New Roman"/>
          <w:sz w:val="25"/>
          <w:szCs w:val="25"/>
          <w:lang w:val="uk-UA"/>
        </w:rPr>
        <w:t>С</w:t>
      </w:r>
      <w:r w:rsidRPr="00F72409">
        <w:rPr>
          <w:rFonts w:ascii="Times New Roman" w:hAnsi="Times New Roman" w:cs="Times New Roman"/>
          <w:sz w:val="25"/>
          <w:szCs w:val="25"/>
          <w:lang w:val="uk-UA"/>
        </w:rPr>
        <w:t>лідч</w:t>
      </w:r>
      <w:r w:rsidR="00D165B3">
        <w:rPr>
          <w:rFonts w:ascii="Times New Roman" w:hAnsi="Times New Roman" w:cs="Times New Roman"/>
          <w:sz w:val="25"/>
          <w:szCs w:val="25"/>
          <w:lang w:val="uk-UA"/>
        </w:rPr>
        <w:t>ий може використовувати особу для створення умов для вчинення злочину</w:t>
      </w:r>
      <w:r w:rsidRPr="00F72409">
        <w:rPr>
          <w:rFonts w:ascii="Times New Roman" w:hAnsi="Times New Roman" w:cs="Times New Roman"/>
          <w:sz w:val="25"/>
          <w:szCs w:val="25"/>
          <w:lang w:val="uk-UA"/>
        </w:rPr>
        <w:t xml:space="preserve"> лише після прийняття рішення прокурором про проведення НСРД – контроль за вчиненням злочину</w:t>
      </w:r>
      <w:r w:rsidR="00D165B3">
        <w:rPr>
          <w:rFonts w:ascii="Times New Roman" w:hAnsi="Times New Roman" w:cs="Times New Roman"/>
          <w:sz w:val="25"/>
          <w:szCs w:val="25"/>
          <w:lang w:val="uk-UA"/>
        </w:rPr>
        <w:t>.</w:t>
      </w:r>
      <w:r w:rsidR="00A5296F">
        <w:rPr>
          <w:rFonts w:ascii="Times New Roman" w:hAnsi="Times New Roman" w:cs="Times New Roman"/>
          <w:sz w:val="25"/>
          <w:szCs w:val="25"/>
          <w:lang w:val="uk-UA"/>
        </w:rPr>
        <w:t xml:space="preserve"> Тільки після прийняття прокурором рішення у вигляді постанов про проведення негласної слідчої (розшукової) дії – контроль за вчиненням злочину у вигляді спеціального слідчого експерименту, слідчий має право встановлювати на особу, залучену до конфіденційного співробітництва технічні засоби та направляти її до </w:t>
      </w:r>
      <w:r w:rsidR="00D37939">
        <w:rPr>
          <w:rFonts w:ascii="Times New Roman" w:hAnsi="Times New Roman" w:cs="Times New Roman"/>
          <w:sz w:val="25"/>
          <w:szCs w:val="25"/>
          <w:lang w:val="uk-UA"/>
        </w:rPr>
        <w:t xml:space="preserve">особи, відносно якої проводиться НСРД з метою створення умов для вчинення злочину (обговорення конкретних умов передачі неправомірної вигоди; самої передачі неправомірної вигоди; купівлі наркотичних засобів та інше) </w:t>
      </w:r>
      <w:r w:rsidR="00D165B3">
        <w:rPr>
          <w:rFonts w:ascii="Times New Roman" w:hAnsi="Times New Roman" w:cs="Times New Roman"/>
          <w:sz w:val="25"/>
          <w:szCs w:val="25"/>
          <w:lang w:val="uk-UA"/>
        </w:rPr>
        <w:t xml:space="preserve"> Дана негласна слідча (розшукова) дія</w:t>
      </w:r>
      <w:r w:rsidRPr="00F72409">
        <w:rPr>
          <w:rFonts w:ascii="Times New Roman" w:hAnsi="Times New Roman" w:cs="Times New Roman"/>
          <w:sz w:val="25"/>
          <w:szCs w:val="25"/>
          <w:lang w:val="uk-UA"/>
        </w:rPr>
        <w:t xml:space="preserve"> оформлюється протоколом про </w:t>
      </w:r>
      <w:r w:rsidR="00D37939">
        <w:rPr>
          <w:rFonts w:ascii="Times New Roman" w:hAnsi="Times New Roman" w:cs="Times New Roman"/>
          <w:sz w:val="25"/>
          <w:szCs w:val="25"/>
          <w:lang w:val="uk-UA"/>
        </w:rPr>
        <w:t xml:space="preserve">хід та результати </w:t>
      </w:r>
      <w:r w:rsidRPr="00F72409">
        <w:rPr>
          <w:rFonts w:ascii="Times New Roman" w:hAnsi="Times New Roman" w:cs="Times New Roman"/>
          <w:sz w:val="25"/>
          <w:szCs w:val="25"/>
          <w:lang w:val="uk-UA"/>
        </w:rPr>
        <w:t>проведення негласної слідчої (розшукової) дії – контроль за вчиненням злочину у вигляді спеціального слідчого експерименту</w:t>
      </w:r>
      <w:r w:rsidR="00D165B3">
        <w:rPr>
          <w:rFonts w:ascii="Times New Roman" w:hAnsi="Times New Roman" w:cs="Times New Roman"/>
          <w:sz w:val="25"/>
          <w:szCs w:val="25"/>
          <w:lang w:val="uk-UA"/>
        </w:rPr>
        <w:t>, а не протоколом</w:t>
      </w:r>
      <w:r w:rsidR="00D37939">
        <w:rPr>
          <w:rFonts w:ascii="Times New Roman" w:hAnsi="Times New Roman" w:cs="Times New Roman"/>
          <w:sz w:val="25"/>
          <w:szCs w:val="25"/>
          <w:lang w:val="uk-UA"/>
        </w:rPr>
        <w:t xml:space="preserve"> про хід та результати  аудіо- відео</w:t>
      </w:r>
      <w:r w:rsidR="00D165B3">
        <w:rPr>
          <w:rFonts w:ascii="Times New Roman" w:hAnsi="Times New Roman" w:cs="Times New Roman"/>
          <w:sz w:val="25"/>
          <w:szCs w:val="25"/>
          <w:lang w:val="uk-UA"/>
        </w:rPr>
        <w:t>контрол</w:t>
      </w:r>
      <w:r w:rsidR="00D37939">
        <w:rPr>
          <w:rFonts w:ascii="Times New Roman" w:hAnsi="Times New Roman" w:cs="Times New Roman"/>
          <w:sz w:val="25"/>
          <w:szCs w:val="25"/>
          <w:lang w:val="uk-UA"/>
        </w:rPr>
        <w:t>ю</w:t>
      </w:r>
      <w:r w:rsidR="00D165B3">
        <w:rPr>
          <w:rFonts w:ascii="Times New Roman" w:hAnsi="Times New Roman" w:cs="Times New Roman"/>
          <w:sz w:val="25"/>
          <w:szCs w:val="25"/>
          <w:lang w:val="uk-UA"/>
        </w:rPr>
        <w:t xml:space="preserve"> особи</w:t>
      </w:r>
      <w:r w:rsidRPr="00F72409">
        <w:rPr>
          <w:rFonts w:ascii="Times New Roman" w:hAnsi="Times New Roman" w:cs="Times New Roman"/>
          <w:sz w:val="25"/>
          <w:szCs w:val="25"/>
          <w:lang w:val="uk-UA"/>
        </w:rPr>
        <w:t>.</w:t>
      </w:r>
    </w:p>
    <w:p w:rsidR="00B17180" w:rsidRDefault="00AF4C14"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Якщо ж до винесення прокурором постанови про контроль за вчиненням злочину у вигляді спеціального слідчого експерименту, на заявника про вчинення кримінального правопорушення встановлюють аудіо- відео записуючі технічні </w:t>
      </w:r>
      <w:r w:rsidR="00D165B3">
        <w:rPr>
          <w:rFonts w:ascii="Times New Roman" w:hAnsi="Times New Roman" w:cs="Times New Roman"/>
          <w:sz w:val="25"/>
          <w:szCs w:val="25"/>
          <w:lang w:val="uk-UA"/>
        </w:rPr>
        <w:t>засоби</w:t>
      </w:r>
      <w:r>
        <w:rPr>
          <w:rFonts w:ascii="Times New Roman" w:hAnsi="Times New Roman" w:cs="Times New Roman"/>
          <w:sz w:val="25"/>
          <w:szCs w:val="25"/>
          <w:lang w:val="uk-UA"/>
        </w:rPr>
        <w:t xml:space="preserve"> і направляють до особи відносно якої проводиться НСРД з метою запису їх розмов</w:t>
      </w:r>
      <w:r w:rsidR="00D165B3">
        <w:rPr>
          <w:rFonts w:ascii="Times New Roman" w:hAnsi="Times New Roman" w:cs="Times New Roman"/>
          <w:sz w:val="25"/>
          <w:szCs w:val="25"/>
          <w:lang w:val="uk-UA"/>
        </w:rPr>
        <w:t xml:space="preserve"> про вчинення злочину</w:t>
      </w:r>
      <w:r>
        <w:rPr>
          <w:rFonts w:ascii="Times New Roman" w:hAnsi="Times New Roman" w:cs="Times New Roman"/>
          <w:sz w:val="25"/>
          <w:szCs w:val="25"/>
          <w:lang w:val="uk-UA"/>
        </w:rPr>
        <w:t xml:space="preserve">, то такі дії є виключно провокацією злочину і підпадають під ознаки кримінального правопорушення, передбаченого </w:t>
      </w:r>
      <w:r w:rsidR="00E452E6">
        <w:rPr>
          <w:rFonts w:ascii="Times New Roman" w:hAnsi="Times New Roman" w:cs="Times New Roman"/>
          <w:sz w:val="25"/>
          <w:szCs w:val="25"/>
          <w:lang w:val="uk-UA"/>
        </w:rPr>
        <w:t>370</w:t>
      </w:r>
      <w:r>
        <w:rPr>
          <w:rFonts w:ascii="Times New Roman" w:hAnsi="Times New Roman" w:cs="Times New Roman"/>
          <w:sz w:val="25"/>
          <w:szCs w:val="25"/>
          <w:lang w:val="uk-UA"/>
        </w:rPr>
        <w:t xml:space="preserve"> КК України</w:t>
      </w:r>
      <w:r w:rsidR="00E452E6">
        <w:rPr>
          <w:rFonts w:ascii="Times New Roman" w:hAnsi="Times New Roman" w:cs="Times New Roman"/>
          <w:sz w:val="25"/>
          <w:szCs w:val="25"/>
          <w:lang w:val="uk-UA"/>
        </w:rPr>
        <w:t xml:space="preserve"> – Провокація підкупу</w:t>
      </w:r>
      <w:r>
        <w:rPr>
          <w:rFonts w:ascii="Times New Roman" w:hAnsi="Times New Roman" w:cs="Times New Roman"/>
          <w:sz w:val="25"/>
          <w:szCs w:val="25"/>
          <w:lang w:val="uk-UA"/>
        </w:rPr>
        <w:t>.</w:t>
      </w:r>
    </w:p>
    <w:p w:rsidR="00BE1001" w:rsidRDefault="00B17180"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Також слід зазначити, що відповідно до ч.4 ст. 246 КПК України, виключно прокурор має право прийняти рішення про проведення такої негласної слідчої (розшукової) дії, як контроль за вчиненням злочину.</w:t>
      </w:r>
    </w:p>
    <w:p w:rsidR="00951634" w:rsidRDefault="00BE1001"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Прийняття такого рішення іншою особою, тягне за собою недопустимість доказів, отриманих внаслідок проведення такої негласної слідчої (розшукової) дії. </w:t>
      </w:r>
      <w:r w:rsidR="00AF4C14">
        <w:rPr>
          <w:rFonts w:ascii="Times New Roman" w:hAnsi="Times New Roman" w:cs="Times New Roman"/>
          <w:sz w:val="25"/>
          <w:szCs w:val="25"/>
          <w:lang w:val="uk-UA"/>
        </w:rPr>
        <w:t xml:space="preserve">   </w:t>
      </w:r>
    </w:p>
    <w:p w:rsidR="00AF4C14" w:rsidRDefault="00AF4C14" w:rsidP="00606918">
      <w:pPr>
        <w:spacing w:after="0"/>
        <w:ind w:firstLine="708"/>
        <w:jc w:val="both"/>
        <w:rPr>
          <w:rFonts w:ascii="Times New Roman" w:hAnsi="Times New Roman" w:cs="Times New Roman"/>
          <w:sz w:val="25"/>
          <w:szCs w:val="25"/>
          <w:lang w:val="uk-UA"/>
        </w:rPr>
      </w:pPr>
    </w:p>
    <w:p w:rsidR="0076181F" w:rsidRPr="00F72409" w:rsidRDefault="0076181F" w:rsidP="00606918">
      <w:pPr>
        <w:spacing w:after="0"/>
        <w:ind w:firstLine="708"/>
        <w:jc w:val="both"/>
        <w:rPr>
          <w:rFonts w:ascii="Times New Roman" w:hAnsi="Times New Roman" w:cs="Times New Roman"/>
          <w:sz w:val="25"/>
          <w:szCs w:val="25"/>
          <w:lang w:val="uk-UA"/>
        </w:rPr>
      </w:pPr>
    </w:p>
    <w:p w:rsidR="00951634" w:rsidRPr="00F72409" w:rsidRDefault="00951634" w:rsidP="00606918">
      <w:pPr>
        <w:spacing w:after="0"/>
        <w:ind w:firstLine="708"/>
        <w:jc w:val="both"/>
        <w:rPr>
          <w:rFonts w:ascii="Times New Roman" w:hAnsi="Times New Roman" w:cs="Times New Roman"/>
          <w:b/>
          <w:sz w:val="25"/>
          <w:szCs w:val="25"/>
          <w:lang w:val="uk-UA"/>
        </w:rPr>
      </w:pPr>
      <w:r w:rsidRPr="00F72409">
        <w:rPr>
          <w:rFonts w:ascii="Times New Roman" w:hAnsi="Times New Roman" w:cs="Times New Roman"/>
          <w:b/>
          <w:sz w:val="25"/>
          <w:szCs w:val="25"/>
          <w:lang w:val="uk-UA"/>
        </w:rPr>
        <w:t>ЗНЯТТЯ ІНФОРМАЦІЇ З ЕЛЕКТРОННИХ ІНФОРМАЦІЙНИХ СИСТЕМ</w:t>
      </w:r>
    </w:p>
    <w:p w:rsidR="00951634" w:rsidRPr="00F72409" w:rsidRDefault="00951634" w:rsidP="00606918">
      <w:pPr>
        <w:spacing w:after="0"/>
        <w:ind w:firstLine="708"/>
        <w:jc w:val="both"/>
        <w:rPr>
          <w:rFonts w:ascii="Times New Roman" w:hAnsi="Times New Roman" w:cs="Times New Roman"/>
          <w:sz w:val="25"/>
          <w:szCs w:val="25"/>
          <w:lang w:val="uk-UA"/>
        </w:rPr>
      </w:pP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Що таке електронна інформаційна система?</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Відповідно до п.8 ч.1 ст. 1 Закону України «Про захист інформації в інформаційно-телекомунікаційних системах, інформаційна система – це організаційно-технічна система, в якій реалізується технологія обробки інформації з використанням технічних і програмних засобів.</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lastRenderedPageBreak/>
        <w:t>Таким чином, до інформаційних систем відноситься комп’ютерна техніка, мобільні телефони, планшети та інші пристрої, які використовуються для обробки інформації з використанням програмних засобів.</w:t>
      </w:r>
    </w:p>
    <w:p w:rsidR="00951634" w:rsidRPr="00F72409" w:rsidRDefault="00951634" w:rsidP="00606918">
      <w:pPr>
        <w:spacing w:after="0"/>
        <w:ind w:firstLine="708"/>
        <w:jc w:val="both"/>
        <w:rPr>
          <w:rFonts w:ascii="Times New Roman" w:hAnsi="Times New Roman" w:cs="Times New Roman"/>
          <w:sz w:val="25"/>
          <w:szCs w:val="25"/>
          <w:lang w:val="uk-UA"/>
        </w:rPr>
      </w:pP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Відповідно до ч.1 ст. 258 КПК України, ніхто не може зазнавати втручання у приватне спілкування без ухвали слідчого судді.</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Відповідно до</w:t>
      </w:r>
      <w:r w:rsidR="0076181F">
        <w:rPr>
          <w:rFonts w:ascii="Times New Roman" w:hAnsi="Times New Roman" w:cs="Times New Roman"/>
          <w:sz w:val="25"/>
          <w:szCs w:val="25"/>
          <w:lang w:val="uk-UA"/>
        </w:rPr>
        <w:t xml:space="preserve"> ч.1</w:t>
      </w:r>
      <w:r w:rsidRPr="00F72409">
        <w:rPr>
          <w:rFonts w:ascii="Times New Roman" w:hAnsi="Times New Roman" w:cs="Times New Roman"/>
          <w:sz w:val="25"/>
          <w:szCs w:val="25"/>
          <w:lang w:val="uk-UA"/>
        </w:rPr>
        <w:t xml:space="preserve"> ст. 264 КПК України, пошук, виявлення і фіксація відомостей, що містяться в електронній інформаційній системі або їх частин, доступ до електронної інформаційної системи або її частини, а також отримання таких відомостей без відома її власника, володільця або утримувача може здійснюватися на підставі</w:t>
      </w:r>
      <w:r w:rsidR="00D563BB">
        <w:rPr>
          <w:rFonts w:ascii="Times New Roman" w:hAnsi="Times New Roman" w:cs="Times New Roman"/>
          <w:sz w:val="25"/>
          <w:szCs w:val="25"/>
          <w:lang w:val="uk-UA"/>
        </w:rPr>
        <w:t xml:space="preserve"> ухвали</w:t>
      </w:r>
      <w:r w:rsidRPr="00F72409">
        <w:rPr>
          <w:rFonts w:ascii="Times New Roman" w:hAnsi="Times New Roman" w:cs="Times New Roman"/>
          <w:sz w:val="25"/>
          <w:szCs w:val="25"/>
          <w:lang w:val="uk-UA"/>
        </w:rPr>
        <w:t xml:space="preserve"> слідчого судді, якщо є відомості про наявність інформації в електронній інформаційній системі або її частині, що має значення для певного досудового розслідування. </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Відповідно до ч.3 ст. 264 КПК України, в ухвалі слідчого судді про дозвіл на втручання у приватне спілкування в цьому випадку додатково повинні бути зазначені ідентифікаційні ознаки електронної інформаційної системи, в якій може здійснюватися втручання у приватне спілкування.</w:t>
      </w:r>
    </w:p>
    <w:p w:rsidR="00951634" w:rsidRPr="00F72409" w:rsidRDefault="00951634" w:rsidP="00606918">
      <w:pPr>
        <w:spacing w:after="0"/>
        <w:ind w:firstLine="708"/>
        <w:jc w:val="both"/>
        <w:rPr>
          <w:rFonts w:ascii="Times New Roman" w:hAnsi="Times New Roman" w:cs="Times New Roman"/>
          <w:sz w:val="25"/>
          <w:szCs w:val="25"/>
          <w:lang w:val="uk-UA"/>
        </w:rPr>
      </w:pP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Таким чином, без ухвали слідчого судді, ніхто не має права провести огляд комп’ютерної техніки чи мобільного телефону особи з відома, чи без відома власника даної інформаційної системи.</w:t>
      </w:r>
    </w:p>
    <w:p w:rsidR="00951634" w:rsidRPr="00F72409" w:rsidRDefault="00951634" w:rsidP="00606918">
      <w:pPr>
        <w:spacing w:after="0"/>
        <w:ind w:firstLine="708"/>
        <w:jc w:val="both"/>
        <w:rPr>
          <w:rFonts w:ascii="Times New Roman" w:hAnsi="Times New Roman" w:cs="Times New Roman"/>
          <w:sz w:val="25"/>
          <w:szCs w:val="25"/>
          <w:lang w:val="uk-UA"/>
        </w:rPr>
      </w:pPr>
    </w:p>
    <w:p w:rsidR="00951634"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На практиці ж</w:t>
      </w:r>
      <w:r w:rsidR="0076181F">
        <w:rPr>
          <w:rFonts w:ascii="Times New Roman" w:hAnsi="Times New Roman" w:cs="Times New Roman"/>
          <w:sz w:val="25"/>
          <w:szCs w:val="25"/>
          <w:lang w:val="uk-UA"/>
        </w:rPr>
        <w:t xml:space="preserve"> системою є така ситуація, коли</w:t>
      </w:r>
      <w:r w:rsidRPr="00F72409">
        <w:rPr>
          <w:rFonts w:ascii="Times New Roman" w:hAnsi="Times New Roman" w:cs="Times New Roman"/>
          <w:sz w:val="25"/>
          <w:szCs w:val="25"/>
          <w:lang w:val="uk-UA"/>
        </w:rPr>
        <w:t xml:space="preserve"> слідчий, вилучивши під час обшуку мобільний телефон чи комп’ютер</w:t>
      </w:r>
      <w:r w:rsidR="0076181F">
        <w:rPr>
          <w:rFonts w:ascii="Times New Roman" w:hAnsi="Times New Roman" w:cs="Times New Roman"/>
          <w:sz w:val="25"/>
          <w:szCs w:val="25"/>
          <w:lang w:val="uk-UA"/>
        </w:rPr>
        <w:t xml:space="preserve"> особи</w:t>
      </w:r>
      <w:r w:rsidRPr="00F72409">
        <w:rPr>
          <w:rFonts w:ascii="Times New Roman" w:hAnsi="Times New Roman" w:cs="Times New Roman"/>
          <w:sz w:val="25"/>
          <w:szCs w:val="25"/>
          <w:lang w:val="uk-UA"/>
        </w:rPr>
        <w:t xml:space="preserve">, </w:t>
      </w:r>
      <w:r w:rsidR="005E4072">
        <w:rPr>
          <w:rFonts w:ascii="Times New Roman" w:hAnsi="Times New Roman" w:cs="Times New Roman"/>
          <w:sz w:val="25"/>
          <w:szCs w:val="25"/>
          <w:lang w:val="uk-UA"/>
        </w:rPr>
        <w:t xml:space="preserve">не звертаючись до </w:t>
      </w:r>
      <w:r w:rsidRPr="00F72409">
        <w:rPr>
          <w:rFonts w:ascii="Times New Roman" w:hAnsi="Times New Roman" w:cs="Times New Roman"/>
          <w:sz w:val="25"/>
          <w:szCs w:val="25"/>
          <w:lang w:val="uk-UA"/>
        </w:rPr>
        <w:t>слідчого судді</w:t>
      </w:r>
      <w:r w:rsidR="005E4072">
        <w:rPr>
          <w:rFonts w:ascii="Times New Roman" w:hAnsi="Times New Roman" w:cs="Times New Roman"/>
          <w:sz w:val="25"/>
          <w:szCs w:val="25"/>
          <w:lang w:val="uk-UA"/>
        </w:rPr>
        <w:t xml:space="preserve"> за дозволом на зняття інформації з електронних інформаційних систем,</w:t>
      </w:r>
      <w:r w:rsidRPr="00F72409">
        <w:rPr>
          <w:rFonts w:ascii="Times New Roman" w:hAnsi="Times New Roman" w:cs="Times New Roman"/>
          <w:sz w:val="25"/>
          <w:szCs w:val="25"/>
          <w:lang w:val="uk-UA"/>
        </w:rPr>
        <w:t xml:space="preserve"> проводить огляд даних пристроїв,</w:t>
      </w:r>
      <w:r w:rsidR="005E4072">
        <w:rPr>
          <w:rFonts w:ascii="Times New Roman" w:hAnsi="Times New Roman" w:cs="Times New Roman"/>
          <w:sz w:val="25"/>
          <w:szCs w:val="25"/>
          <w:lang w:val="uk-UA"/>
        </w:rPr>
        <w:t xml:space="preserve"> складає протокол огляду</w:t>
      </w:r>
      <w:r w:rsidRPr="00F72409">
        <w:rPr>
          <w:rFonts w:ascii="Times New Roman" w:hAnsi="Times New Roman" w:cs="Times New Roman"/>
          <w:sz w:val="25"/>
          <w:szCs w:val="25"/>
          <w:lang w:val="uk-UA"/>
        </w:rPr>
        <w:t xml:space="preserve"> і використову</w:t>
      </w:r>
      <w:r w:rsidR="005E4072">
        <w:rPr>
          <w:rFonts w:ascii="Times New Roman" w:hAnsi="Times New Roman" w:cs="Times New Roman"/>
          <w:sz w:val="25"/>
          <w:szCs w:val="25"/>
          <w:lang w:val="uk-UA"/>
        </w:rPr>
        <w:t>є</w:t>
      </w:r>
      <w:r w:rsidRPr="00F72409">
        <w:rPr>
          <w:rFonts w:ascii="Times New Roman" w:hAnsi="Times New Roman" w:cs="Times New Roman"/>
          <w:sz w:val="25"/>
          <w:szCs w:val="25"/>
          <w:lang w:val="uk-UA"/>
        </w:rPr>
        <w:t xml:space="preserve"> отриману таким чином інформацію, як доказ в кримінальному провадженні. Таким чином, слідчий прямо порушує ч.1 ст. 258 та ч.1 ст. 264 КПК України.</w:t>
      </w:r>
    </w:p>
    <w:p w:rsidR="005E4072" w:rsidRPr="00F72409" w:rsidRDefault="005E4072"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Крім того, зняття інформації з електронних інформаційних систем стаття 264 КПК України відноситься до різновиду негласних слідчих (розшукових) дій і має оформлюватися протоколом </w:t>
      </w:r>
      <w:r w:rsidR="0076181F">
        <w:rPr>
          <w:rFonts w:ascii="Times New Roman" w:hAnsi="Times New Roman" w:cs="Times New Roman"/>
          <w:sz w:val="25"/>
          <w:szCs w:val="25"/>
          <w:lang w:val="uk-UA"/>
        </w:rPr>
        <w:t xml:space="preserve">про хід та результати </w:t>
      </w:r>
      <w:r>
        <w:rPr>
          <w:rFonts w:ascii="Times New Roman" w:hAnsi="Times New Roman" w:cs="Times New Roman"/>
          <w:sz w:val="25"/>
          <w:szCs w:val="25"/>
          <w:lang w:val="uk-UA"/>
        </w:rPr>
        <w:t>негласної слідчої (розшукової) дії, в разі якщо таке зняття відбувається без відома власника електронної інформаційної системи.</w:t>
      </w:r>
    </w:p>
    <w:p w:rsidR="00951634" w:rsidRPr="00F72409" w:rsidRDefault="00951634" w:rsidP="00606918">
      <w:pPr>
        <w:spacing w:after="0"/>
        <w:ind w:firstLine="708"/>
        <w:jc w:val="both"/>
        <w:rPr>
          <w:rFonts w:ascii="Times New Roman" w:hAnsi="Times New Roman" w:cs="Times New Roman"/>
          <w:sz w:val="25"/>
          <w:szCs w:val="25"/>
          <w:lang w:val="uk-UA"/>
        </w:rPr>
      </w:pP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Відповідно, в разі відсутності дозволу слідчого судді на зняття інформації з електронних інформаційних систем особи, але отримання з даних інформаційних систем інформації шляхом огляду мобільного телефону чи комп’ютера, яку слідчий відобразив в протоколі огляду, то отримана таким чином інформація не може бути визнана допустимим доказом в кримінальному провадженні</w:t>
      </w:r>
      <w:r w:rsidR="0076181F">
        <w:rPr>
          <w:rFonts w:ascii="Times New Roman" w:hAnsi="Times New Roman" w:cs="Times New Roman"/>
          <w:sz w:val="25"/>
          <w:szCs w:val="25"/>
          <w:lang w:val="uk-UA"/>
        </w:rPr>
        <w:t xml:space="preserve">, оскільки даний доказ </w:t>
      </w:r>
      <w:r w:rsidR="0076181F" w:rsidRPr="0076181F">
        <w:rPr>
          <w:rFonts w:ascii="Times New Roman" w:hAnsi="Times New Roman" w:cs="Times New Roman"/>
          <w:b/>
          <w:sz w:val="25"/>
          <w:szCs w:val="25"/>
          <w:lang w:val="uk-UA"/>
        </w:rPr>
        <w:t>отриманий не в порядку, передбаченому Кримінальним процесуальним кодексом України</w:t>
      </w:r>
      <w:r w:rsidR="0076181F">
        <w:rPr>
          <w:rFonts w:ascii="Times New Roman" w:hAnsi="Times New Roman" w:cs="Times New Roman"/>
          <w:sz w:val="25"/>
          <w:szCs w:val="25"/>
          <w:lang w:val="uk-UA"/>
        </w:rPr>
        <w:t xml:space="preserve"> </w:t>
      </w:r>
      <w:r w:rsidRPr="00F72409">
        <w:rPr>
          <w:rFonts w:ascii="Times New Roman" w:hAnsi="Times New Roman" w:cs="Times New Roman"/>
          <w:sz w:val="25"/>
          <w:szCs w:val="25"/>
          <w:lang w:val="uk-UA"/>
        </w:rPr>
        <w:t xml:space="preserve"> і сторона захисту повинна звертати увагу суду на даний факт, заявляючи відповідне клопотання.</w:t>
      </w:r>
    </w:p>
    <w:p w:rsidR="00951634" w:rsidRPr="00F72409" w:rsidRDefault="00951634" w:rsidP="00606918">
      <w:pPr>
        <w:spacing w:after="0"/>
        <w:ind w:firstLine="708"/>
        <w:jc w:val="both"/>
        <w:rPr>
          <w:rFonts w:ascii="Times New Roman" w:hAnsi="Times New Roman" w:cs="Times New Roman"/>
          <w:sz w:val="25"/>
          <w:szCs w:val="25"/>
          <w:lang w:val="uk-UA"/>
        </w:rPr>
      </w:pPr>
    </w:p>
    <w:p w:rsidR="00951634" w:rsidRPr="00F72409" w:rsidRDefault="00951634" w:rsidP="00606918">
      <w:pPr>
        <w:spacing w:after="0"/>
        <w:ind w:firstLine="708"/>
        <w:jc w:val="both"/>
        <w:rPr>
          <w:rFonts w:ascii="Times New Roman" w:hAnsi="Times New Roman" w:cs="Times New Roman"/>
          <w:sz w:val="25"/>
          <w:szCs w:val="25"/>
          <w:lang w:val="uk-UA"/>
        </w:rPr>
      </w:pPr>
    </w:p>
    <w:p w:rsidR="00951634" w:rsidRPr="00F72409" w:rsidRDefault="00951634" w:rsidP="00C93791">
      <w:pPr>
        <w:spacing w:after="0"/>
        <w:ind w:firstLine="708"/>
        <w:jc w:val="center"/>
        <w:rPr>
          <w:rFonts w:ascii="Times New Roman" w:hAnsi="Times New Roman" w:cs="Times New Roman"/>
          <w:b/>
          <w:sz w:val="25"/>
          <w:szCs w:val="25"/>
          <w:lang w:val="uk-UA"/>
        </w:rPr>
      </w:pPr>
      <w:r w:rsidRPr="00F72409">
        <w:rPr>
          <w:rFonts w:ascii="Times New Roman" w:hAnsi="Times New Roman" w:cs="Times New Roman"/>
          <w:b/>
          <w:sz w:val="25"/>
          <w:szCs w:val="25"/>
          <w:lang w:val="uk-UA"/>
        </w:rPr>
        <w:lastRenderedPageBreak/>
        <w:t>КОНТРОЛЬ ЗА ВЧИНЕННЯМ ЗЛОЧИНУ ТА ТИПОВІ ПОМИЛКИ СЛІДЧИХ ТА ОПЕРАТИВНИХ ПРАЦІВНИКІВ ПІД ЧАС ПРОВЕДЕННЯ ДАНОГО ВИДУ НЕГЛАСНИХ СЛІДЧИХ (РОЗШУКОВИХ) ДІЙ</w:t>
      </w:r>
    </w:p>
    <w:p w:rsidR="00951634" w:rsidRPr="00F72409" w:rsidRDefault="00951634" w:rsidP="00606918">
      <w:pPr>
        <w:spacing w:after="0"/>
        <w:ind w:firstLine="708"/>
        <w:jc w:val="both"/>
        <w:rPr>
          <w:rFonts w:ascii="Times New Roman" w:hAnsi="Times New Roman" w:cs="Times New Roman"/>
          <w:b/>
          <w:sz w:val="25"/>
          <w:szCs w:val="25"/>
          <w:lang w:val="uk-UA"/>
        </w:rPr>
      </w:pP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Під час здійснення негласної слідчої (розшукової) дії контроль за вчиненням злочину, слідчий, як правило допускає тих же помилок, що і під час здійснення інших негласних слідчих дій щодо вимог фіксації ходу і результатів даної негласної слідчої (розшукової) дії.</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Ці помилки стосуються порушення положень статей 104,106, 252 КПК України і ми їх вже розглядали вище.</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Разом із тим, для даної негласної слідчої дії притаманні інші типові помилки слідчих та оперативних працівників.</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Так, відповідно до ч.4 ст. 246 КПК України, виключно прокурор має право прийняти рішення про проведення такої негласної слідчої (розшукової) дії, як контроль за вчиненням злочину.</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Як правило, в кримінальних провадженнях саме прокурор приймає це рішення і помилок в даному процесуальному рішенні практично немає.</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Проте, досить часто прокурор приймаючи рішення про проведення негласної слідчої (розшукової) дії, одночасно приймає рішення про залучення в цій негласній слідчій дії на конфіденційній основі особу, яка буде створювати умови для вчинення злочину.</w:t>
      </w:r>
    </w:p>
    <w:p w:rsidR="00BE1001" w:rsidRPr="00BE1001" w:rsidRDefault="00951634" w:rsidP="00BE1001">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 </w:t>
      </w:r>
      <w:r w:rsidR="00BE1001" w:rsidRPr="00BE1001">
        <w:rPr>
          <w:rFonts w:ascii="Times New Roman" w:hAnsi="Times New Roman" w:cs="Times New Roman"/>
          <w:sz w:val="25"/>
          <w:szCs w:val="25"/>
          <w:lang w:val="uk-UA"/>
        </w:rPr>
        <w:t>Слід зазначити, що виключне право залучати особу до конфіденційного співробітництва має слідчий, або оперативний працівник, який виконує доручення слідчого, прокурора про проведення негласної слідчої (розшукової) дії – контроль за вчиненням злочину.</w:t>
      </w:r>
    </w:p>
    <w:p w:rsidR="00BE1001" w:rsidRDefault="00BE1001" w:rsidP="00BE1001">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Так відповідно до ч.1 ст. 275 КПК України, під час проведення негласних слідчих (розшукових) дій слідчий має право використовувати інформацію, отриману внаслідок конфіденційного співробітництва з іншими особами, або залучати цих осіб до проведення негласних слідчих (розшукових) дій у випадках, передбачених цим Кодексом.</w:t>
      </w:r>
    </w:p>
    <w:p w:rsidR="00BE1001" w:rsidRDefault="00BE1001" w:rsidP="00BE1001">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Права ж прокурора в кримінальному провадженні визначені статтею 36 КПК України.</w:t>
      </w:r>
    </w:p>
    <w:p w:rsidR="00BE1001" w:rsidRDefault="00BE1001" w:rsidP="00BE1001">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Положеннями статті 36 КПК України не передбачено право прокурора залучати особу до конфіденційного співробітництва під час проведення негласних слідчих (розшукових) дій. </w:t>
      </w:r>
    </w:p>
    <w:p w:rsidR="00BE1001" w:rsidRDefault="00BE1001" w:rsidP="00BE1001">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Не передбачено право прокурора на залучення</w:t>
      </w:r>
      <w:r w:rsidR="0076181F">
        <w:rPr>
          <w:rFonts w:ascii="Times New Roman" w:hAnsi="Times New Roman" w:cs="Times New Roman"/>
          <w:sz w:val="25"/>
          <w:szCs w:val="25"/>
          <w:lang w:val="uk-UA"/>
        </w:rPr>
        <w:t xml:space="preserve"> особи</w:t>
      </w:r>
      <w:r>
        <w:rPr>
          <w:rFonts w:ascii="Times New Roman" w:hAnsi="Times New Roman" w:cs="Times New Roman"/>
          <w:sz w:val="25"/>
          <w:szCs w:val="25"/>
          <w:lang w:val="uk-UA"/>
        </w:rPr>
        <w:t xml:space="preserve"> до конфіденційного співробітництва і положеннями ч.6 ст. 246 КПК України, на яку прокурори дуже люблять посилатися виправдовуючи рішення про залучення особи до конфіденційного співробітництва від імені прокурора.</w:t>
      </w:r>
    </w:p>
    <w:p w:rsidR="00BE1001" w:rsidRDefault="00BE1001" w:rsidP="00BE1001">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Відповідно до ч.6 ст. 246 КПК України, за рішенням слідчого чи прокурора до проведення негласних слідчих (розшукових) дій можуть залучатися також інші особи.</w:t>
      </w:r>
    </w:p>
    <w:p w:rsidR="00BE1001" w:rsidRDefault="00BE1001" w:rsidP="00BE1001">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Разом із тим, мова про залучення</w:t>
      </w:r>
      <w:r w:rsidR="00B378F2">
        <w:rPr>
          <w:rFonts w:ascii="Times New Roman" w:hAnsi="Times New Roman" w:cs="Times New Roman"/>
          <w:sz w:val="25"/>
          <w:szCs w:val="25"/>
          <w:lang w:val="uk-UA"/>
        </w:rPr>
        <w:t xml:space="preserve"> осіб</w:t>
      </w:r>
      <w:r>
        <w:rPr>
          <w:rFonts w:ascii="Times New Roman" w:hAnsi="Times New Roman" w:cs="Times New Roman"/>
          <w:sz w:val="25"/>
          <w:szCs w:val="25"/>
          <w:lang w:val="uk-UA"/>
        </w:rPr>
        <w:t xml:space="preserve"> до конфіденційного співробітництва в ч.6 ст. 246 КПК України не йдеться. </w:t>
      </w:r>
      <w:r w:rsidR="00B378F2">
        <w:rPr>
          <w:rFonts w:ascii="Times New Roman" w:hAnsi="Times New Roman" w:cs="Times New Roman"/>
          <w:sz w:val="25"/>
          <w:szCs w:val="25"/>
          <w:lang w:val="uk-UA"/>
        </w:rPr>
        <w:t xml:space="preserve">Посилаючись на ч.6 ст. 246 КПК України прокурор може залучати до участі в проведенні негласних слідчих (розшукових) дій понятих, </w:t>
      </w:r>
      <w:r w:rsidR="00B378F2">
        <w:rPr>
          <w:rFonts w:ascii="Times New Roman" w:hAnsi="Times New Roman" w:cs="Times New Roman"/>
          <w:sz w:val="25"/>
          <w:szCs w:val="25"/>
          <w:lang w:val="uk-UA"/>
        </w:rPr>
        <w:lastRenderedPageBreak/>
        <w:t>експер</w:t>
      </w:r>
      <w:r w:rsidR="0076181F">
        <w:rPr>
          <w:rFonts w:ascii="Times New Roman" w:hAnsi="Times New Roman" w:cs="Times New Roman"/>
          <w:sz w:val="25"/>
          <w:szCs w:val="25"/>
          <w:lang w:val="uk-UA"/>
        </w:rPr>
        <w:t>тів, спеціалістів, перекладачів.</w:t>
      </w:r>
      <w:r w:rsidR="00B378F2">
        <w:rPr>
          <w:rFonts w:ascii="Times New Roman" w:hAnsi="Times New Roman" w:cs="Times New Roman"/>
          <w:sz w:val="25"/>
          <w:szCs w:val="25"/>
          <w:lang w:val="uk-UA"/>
        </w:rPr>
        <w:t xml:space="preserve"> </w:t>
      </w:r>
      <w:r w:rsidR="0076181F">
        <w:rPr>
          <w:rFonts w:ascii="Times New Roman" w:hAnsi="Times New Roman" w:cs="Times New Roman"/>
          <w:sz w:val="25"/>
          <w:szCs w:val="25"/>
          <w:lang w:val="uk-UA"/>
        </w:rPr>
        <w:t>П</w:t>
      </w:r>
      <w:r w:rsidR="00B378F2">
        <w:rPr>
          <w:rFonts w:ascii="Times New Roman" w:hAnsi="Times New Roman" w:cs="Times New Roman"/>
          <w:sz w:val="25"/>
          <w:szCs w:val="25"/>
          <w:lang w:val="uk-UA"/>
        </w:rPr>
        <w:t xml:space="preserve">роте залучати особу до конфіденційного співробітництва </w:t>
      </w:r>
      <w:r w:rsidR="0076181F">
        <w:rPr>
          <w:rFonts w:ascii="Times New Roman" w:hAnsi="Times New Roman" w:cs="Times New Roman"/>
          <w:sz w:val="25"/>
          <w:szCs w:val="25"/>
          <w:lang w:val="uk-UA"/>
        </w:rPr>
        <w:t>прокурор відповідно до положень КПК України</w:t>
      </w:r>
      <w:r w:rsidR="00B378F2">
        <w:rPr>
          <w:rFonts w:ascii="Times New Roman" w:hAnsi="Times New Roman" w:cs="Times New Roman"/>
          <w:sz w:val="25"/>
          <w:szCs w:val="25"/>
          <w:lang w:val="uk-UA"/>
        </w:rPr>
        <w:t xml:space="preserve"> не має права.</w:t>
      </w:r>
    </w:p>
    <w:p w:rsidR="00BE1001" w:rsidRDefault="00BE1001" w:rsidP="00BE1001">
      <w:pPr>
        <w:pStyle w:val="rvps2"/>
        <w:shd w:val="clear" w:color="auto" w:fill="FFFFFF"/>
        <w:spacing w:before="0" w:beforeAutospacing="0" w:after="150" w:afterAutospacing="0"/>
        <w:ind w:firstLine="708"/>
        <w:jc w:val="both"/>
        <w:rPr>
          <w:color w:val="000000"/>
          <w:lang w:val="uk-UA"/>
        </w:rPr>
      </w:pPr>
      <w:r w:rsidRPr="00B17180">
        <w:rPr>
          <w:rStyle w:val="rvts9"/>
          <w:bCs/>
          <w:color w:val="000000"/>
          <w:sz w:val="25"/>
          <w:szCs w:val="25"/>
          <w:lang w:val="uk-UA"/>
        </w:rPr>
        <w:t xml:space="preserve">Відповідно до ч.1 ст. </w:t>
      </w:r>
      <w:r w:rsidRPr="00B17180">
        <w:rPr>
          <w:rStyle w:val="rvts9"/>
          <w:bCs/>
          <w:color w:val="000000"/>
          <w:sz w:val="25"/>
          <w:szCs w:val="25"/>
        </w:rPr>
        <w:t>25</w:t>
      </w:r>
      <w:r w:rsidRPr="00B17180">
        <w:rPr>
          <w:rStyle w:val="rvts9"/>
          <w:bCs/>
          <w:color w:val="000000"/>
          <w:sz w:val="25"/>
          <w:szCs w:val="25"/>
          <w:lang w:val="uk-UA"/>
        </w:rPr>
        <w:t xml:space="preserve"> Закону України «Про прокуратуру»,</w:t>
      </w:r>
      <w:r w:rsidRPr="00B17180">
        <w:rPr>
          <w:rStyle w:val="rvts9"/>
          <w:b/>
          <w:bCs/>
          <w:color w:val="000000"/>
          <w:sz w:val="25"/>
          <w:szCs w:val="25"/>
          <w:lang w:val="uk-UA"/>
        </w:rPr>
        <w:t xml:space="preserve"> </w:t>
      </w:r>
      <w:bookmarkStart w:id="1" w:name="n234"/>
      <w:bookmarkEnd w:id="1"/>
      <w:r>
        <w:rPr>
          <w:color w:val="000000"/>
          <w:sz w:val="25"/>
          <w:szCs w:val="25"/>
          <w:lang w:val="uk-UA"/>
        </w:rPr>
        <w:t>п</w:t>
      </w:r>
      <w:r w:rsidRPr="00B17180">
        <w:rPr>
          <w:color w:val="000000"/>
          <w:sz w:val="25"/>
          <w:szCs w:val="25"/>
        </w:rPr>
        <w:t>рокурор здійснює нагляд за додержанням законів органами, що провадять оперативно-розшукову діяльність, дізнання, досудове слідство, користуючись при цьому правами і виконуючи обов’язки, передбачені </w:t>
      </w:r>
      <w:hyperlink r:id="rId5" w:tgtFrame="_blank" w:history="1">
        <w:r w:rsidRPr="00B17180">
          <w:rPr>
            <w:rStyle w:val="a4"/>
            <w:color w:val="000099"/>
            <w:sz w:val="25"/>
            <w:szCs w:val="25"/>
            <w:u w:val="none"/>
          </w:rPr>
          <w:t>Законом України</w:t>
        </w:r>
      </w:hyperlink>
      <w:r w:rsidRPr="00B17180">
        <w:rPr>
          <w:color w:val="000000"/>
          <w:sz w:val="25"/>
          <w:szCs w:val="25"/>
        </w:rPr>
        <w:t> "Про оперативно-розшукову діяльність" та </w:t>
      </w:r>
      <w:hyperlink r:id="rId6" w:tgtFrame="_blank" w:history="1">
        <w:r w:rsidRPr="00B17180">
          <w:rPr>
            <w:rStyle w:val="a4"/>
            <w:color w:val="000099"/>
            <w:sz w:val="25"/>
            <w:szCs w:val="25"/>
            <w:u w:val="none"/>
          </w:rPr>
          <w:t>Кримінальним процесуальним кодексом України</w:t>
        </w:r>
      </w:hyperlink>
      <w:r>
        <w:rPr>
          <w:color w:val="000000"/>
        </w:rPr>
        <w:t>.</w:t>
      </w:r>
    </w:p>
    <w:p w:rsidR="00BE1001" w:rsidRPr="00B17180" w:rsidRDefault="00BE1001" w:rsidP="00BE1001">
      <w:pPr>
        <w:pStyle w:val="rvps2"/>
        <w:shd w:val="clear" w:color="auto" w:fill="FFFFFF"/>
        <w:spacing w:before="0" w:beforeAutospacing="0" w:after="150" w:afterAutospacing="0"/>
        <w:ind w:firstLine="708"/>
        <w:jc w:val="both"/>
        <w:rPr>
          <w:color w:val="000000"/>
          <w:sz w:val="25"/>
          <w:szCs w:val="25"/>
          <w:lang w:val="uk-UA"/>
        </w:rPr>
      </w:pPr>
      <w:r w:rsidRPr="00B17180">
        <w:rPr>
          <w:color w:val="000000"/>
          <w:sz w:val="25"/>
          <w:szCs w:val="25"/>
          <w:lang w:val="uk-UA"/>
        </w:rPr>
        <w:t>Тобто і положеннями Закону України «Про прокуратуру» не передбачено права прокурора залучати осіб до конфіденційного співробітництва під час проведення негласних слідчих (розшукових) дій в кримінальному провадженні.</w:t>
      </w:r>
    </w:p>
    <w:p w:rsidR="00BE1001" w:rsidRPr="00B17180" w:rsidRDefault="00BE1001" w:rsidP="00BE1001">
      <w:pPr>
        <w:spacing w:after="0"/>
        <w:ind w:firstLine="708"/>
        <w:jc w:val="both"/>
        <w:rPr>
          <w:rFonts w:ascii="Times New Roman" w:hAnsi="Times New Roman" w:cs="Times New Roman"/>
          <w:sz w:val="25"/>
          <w:szCs w:val="25"/>
        </w:rPr>
      </w:pPr>
      <w:bookmarkStart w:id="2" w:name="n235"/>
      <w:bookmarkStart w:id="3" w:name="n236"/>
      <w:bookmarkEnd w:id="2"/>
      <w:bookmarkEnd w:id="3"/>
    </w:p>
    <w:p w:rsidR="00BE1001" w:rsidRDefault="00BE1001" w:rsidP="00BE1001">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Питання залучення до конфіденційного співробітництва особи визначено виключно статтею 275 КПК України та Законом України «Про оперативно-розшукову діяльність».</w:t>
      </w:r>
    </w:p>
    <w:p w:rsidR="00BE1001" w:rsidRPr="00237169" w:rsidRDefault="00BE1001" w:rsidP="00BE1001">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Відповідно до п. 14 ч.1 ст. 8 Закону України «Про оперативно-розшукову діяльність», оперативним підрозділам для виконання завдань оперативно-розшукової діяльності за наявності передбачених статтею 6 цього Закону підстав надається право  використовувати конфіденційне співробітництво згідно з положеннями ст. 275 Кримінального процесуального кодексу України. </w:t>
      </w:r>
    </w:p>
    <w:p w:rsidR="00BE1001" w:rsidRDefault="00BE1001" w:rsidP="00BE1001">
      <w:pPr>
        <w:spacing w:after="0"/>
        <w:ind w:firstLine="708"/>
        <w:jc w:val="both"/>
        <w:rPr>
          <w:rFonts w:ascii="Times New Roman" w:hAnsi="Times New Roman" w:cs="Times New Roman"/>
          <w:b/>
          <w:sz w:val="25"/>
          <w:szCs w:val="25"/>
          <w:lang w:val="uk-UA"/>
        </w:rPr>
      </w:pPr>
    </w:p>
    <w:p w:rsidR="00BE1001" w:rsidRPr="00B378F2" w:rsidRDefault="00BE1001" w:rsidP="00BE1001">
      <w:pPr>
        <w:spacing w:after="0"/>
        <w:ind w:firstLine="708"/>
        <w:jc w:val="both"/>
        <w:rPr>
          <w:rFonts w:ascii="Times New Roman" w:hAnsi="Times New Roman" w:cs="Times New Roman"/>
          <w:sz w:val="25"/>
          <w:szCs w:val="25"/>
          <w:lang w:val="uk-UA"/>
        </w:rPr>
      </w:pPr>
      <w:r w:rsidRPr="00B378F2">
        <w:rPr>
          <w:rFonts w:ascii="Times New Roman" w:hAnsi="Times New Roman" w:cs="Times New Roman"/>
          <w:sz w:val="25"/>
          <w:szCs w:val="25"/>
          <w:lang w:val="uk-UA"/>
        </w:rPr>
        <w:t>Залучення під час проведення негласних слідчих (розшукових) дій до конфіденційного співробітництва особи не слідчим, або оперативним працівником, як це передбачено ч.1 ст. 275 КПК України, є підставою для визнання всіх отримани</w:t>
      </w:r>
      <w:r w:rsidR="00B378F2" w:rsidRPr="00B378F2">
        <w:rPr>
          <w:rFonts w:ascii="Times New Roman" w:hAnsi="Times New Roman" w:cs="Times New Roman"/>
          <w:sz w:val="25"/>
          <w:szCs w:val="25"/>
          <w:lang w:val="uk-UA"/>
        </w:rPr>
        <w:t>х за участі такої особи доказів</w:t>
      </w:r>
      <w:r w:rsidRPr="00B378F2">
        <w:rPr>
          <w:rFonts w:ascii="Times New Roman" w:hAnsi="Times New Roman" w:cs="Times New Roman"/>
          <w:sz w:val="25"/>
          <w:szCs w:val="25"/>
          <w:lang w:val="uk-UA"/>
        </w:rPr>
        <w:t xml:space="preserve"> недопустимими доказами в кримінальному провадженні, оскільки вони отримані не в порядку, передбаченому КПК України. </w:t>
      </w:r>
    </w:p>
    <w:p w:rsidR="00951634" w:rsidRDefault="00BE1001"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 </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Іншою типовою помилкою слідчого є дії, вчинені під час проведення негласної слідчої (розшукової) дії</w:t>
      </w:r>
      <w:r w:rsidR="00B378F2">
        <w:rPr>
          <w:rFonts w:ascii="Times New Roman" w:hAnsi="Times New Roman" w:cs="Times New Roman"/>
          <w:sz w:val="25"/>
          <w:szCs w:val="25"/>
          <w:lang w:val="uk-UA"/>
        </w:rPr>
        <w:t xml:space="preserve"> – контроль за вчиненням злочину</w:t>
      </w:r>
      <w:r w:rsidRPr="00F72409">
        <w:rPr>
          <w:rFonts w:ascii="Times New Roman" w:hAnsi="Times New Roman" w:cs="Times New Roman"/>
          <w:sz w:val="25"/>
          <w:szCs w:val="25"/>
          <w:lang w:val="uk-UA"/>
        </w:rPr>
        <w:t>, а саме оформлення процесуальної дії – використання заздалегідь ідентифікованих засобів.</w:t>
      </w:r>
    </w:p>
    <w:p w:rsidR="00951634" w:rsidRPr="00F72409" w:rsidRDefault="00951634" w:rsidP="00606918">
      <w:pPr>
        <w:spacing w:after="0"/>
        <w:ind w:firstLine="708"/>
        <w:jc w:val="both"/>
        <w:rPr>
          <w:rFonts w:ascii="Times New Roman" w:hAnsi="Times New Roman" w:cs="Times New Roman"/>
          <w:sz w:val="25"/>
          <w:szCs w:val="25"/>
          <w:lang w:val="uk-UA"/>
        </w:rPr>
      </w:pPr>
    </w:p>
    <w:p w:rsidR="00951634" w:rsidRPr="00F72409" w:rsidRDefault="0076181F" w:rsidP="00606918">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Так</w:t>
      </w:r>
      <w:r w:rsidR="00951634" w:rsidRPr="00F72409">
        <w:rPr>
          <w:rFonts w:ascii="Times New Roman" w:hAnsi="Times New Roman" w:cs="Times New Roman"/>
          <w:sz w:val="25"/>
          <w:szCs w:val="25"/>
          <w:lang w:val="uk-UA"/>
        </w:rPr>
        <w:t xml:space="preserve"> відповідно до ч.1 ст. 273 КПК України, за рішенням керівника органу досудового розслідування, прокурора під час проведення негласних слідчих (розшукових) дій можуть бути використані заздалегідь ідентифіковані (помічені) або несправжні (імітаційні) засоби.</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 xml:space="preserve">Мова насамперед йде про грошові </w:t>
      </w:r>
      <w:r w:rsidR="00B378F2">
        <w:rPr>
          <w:rFonts w:ascii="Times New Roman" w:hAnsi="Times New Roman" w:cs="Times New Roman"/>
          <w:sz w:val="25"/>
          <w:szCs w:val="25"/>
          <w:lang w:val="uk-UA"/>
        </w:rPr>
        <w:t>кошти</w:t>
      </w:r>
      <w:r w:rsidRPr="00F72409">
        <w:rPr>
          <w:rFonts w:ascii="Times New Roman" w:hAnsi="Times New Roman" w:cs="Times New Roman"/>
          <w:sz w:val="25"/>
          <w:szCs w:val="25"/>
          <w:lang w:val="uk-UA"/>
        </w:rPr>
        <w:t>, які використовуються для вручення в якості неправомірної вигоди чи для закупки наркотичних засобів.</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Як правило, слідчий ідентифікуючи та помічаючи спеціальними хімічними речовинами грошові купюри, оформлює дану процесуальну дію звичайним протоколом огляду в присутності двох понятих та особи, якій дані грошові кошти вручаються для передачі як неправомірної вигоди чи для придбання наркотичних засобів</w:t>
      </w:r>
      <w:r w:rsidR="00B378F2">
        <w:rPr>
          <w:rFonts w:ascii="Times New Roman" w:hAnsi="Times New Roman" w:cs="Times New Roman"/>
          <w:sz w:val="25"/>
          <w:szCs w:val="25"/>
          <w:lang w:val="uk-UA"/>
        </w:rPr>
        <w:t xml:space="preserve"> (тобто за участі особи, яка залучена до конфіденційного співробітництва)</w:t>
      </w:r>
      <w:r w:rsidRPr="00F72409">
        <w:rPr>
          <w:rFonts w:ascii="Times New Roman" w:hAnsi="Times New Roman" w:cs="Times New Roman"/>
          <w:sz w:val="25"/>
          <w:szCs w:val="25"/>
          <w:lang w:val="uk-UA"/>
        </w:rPr>
        <w:t>.</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Разом із тим, дана процесуальна дія, відповідно до ч.1 ст. 273 КПК України відноситься до негласної слідчої дії і повинна проводитися відповідно до вимог ст. 517 КПК України в частині охорони державної таємниці.</w:t>
      </w: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lastRenderedPageBreak/>
        <w:t>Тобто всі особи, які залучені слідчим чи прокурором до участі в даній негласній слідчій дії, повинні мати допуск до державної таємниці.</w:t>
      </w:r>
    </w:p>
    <w:p w:rsidR="00951634" w:rsidRPr="00F72409" w:rsidRDefault="00951634" w:rsidP="00606918">
      <w:pPr>
        <w:spacing w:after="0"/>
        <w:ind w:firstLine="708"/>
        <w:jc w:val="both"/>
        <w:rPr>
          <w:rFonts w:ascii="Times New Roman" w:hAnsi="Times New Roman" w:cs="Times New Roman"/>
          <w:sz w:val="25"/>
          <w:szCs w:val="25"/>
          <w:lang w:val="uk-UA"/>
        </w:rPr>
      </w:pPr>
    </w:p>
    <w:p w:rsidR="00951634" w:rsidRPr="00F72409"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Крім того, оформлення даної процесуальної дії</w:t>
      </w:r>
      <w:r w:rsidR="00D75DCB">
        <w:rPr>
          <w:rFonts w:ascii="Times New Roman" w:hAnsi="Times New Roman" w:cs="Times New Roman"/>
          <w:sz w:val="25"/>
          <w:szCs w:val="25"/>
          <w:lang w:val="uk-UA"/>
        </w:rPr>
        <w:t xml:space="preserve"> - </w:t>
      </w:r>
      <w:r w:rsidR="00D75DCB" w:rsidRPr="00F72409">
        <w:rPr>
          <w:rFonts w:ascii="Times New Roman" w:hAnsi="Times New Roman" w:cs="Times New Roman"/>
          <w:sz w:val="25"/>
          <w:szCs w:val="25"/>
          <w:lang w:val="uk-UA"/>
        </w:rPr>
        <w:t>використан</w:t>
      </w:r>
      <w:r w:rsidR="00D75DCB">
        <w:rPr>
          <w:rFonts w:ascii="Times New Roman" w:hAnsi="Times New Roman" w:cs="Times New Roman"/>
          <w:sz w:val="25"/>
          <w:szCs w:val="25"/>
          <w:lang w:val="uk-UA"/>
        </w:rPr>
        <w:t>ня</w:t>
      </w:r>
      <w:r w:rsidR="00D75DCB" w:rsidRPr="00F72409">
        <w:rPr>
          <w:rFonts w:ascii="Times New Roman" w:hAnsi="Times New Roman" w:cs="Times New Roman"/>
          <w:sz w:val="25"/>
          <w:szCs w:val="25"/>
          <w:lang w:val="uk-UA"/>
        </w:rPr>
        <w:t xml:space="preserve"> заздалегідь ідентифікован</w:t>
      </w:r>
      <w:r w:rsidR="00D75DCB">
        <w:rPr>
          <w:rFonts w:ascii="Times New Roman" w:hAnsi="Times New Roman" w:cs="Times New Roman"/>
          <w:sz w:val="25"/>
          <w:szCs w:val="25"/>
          <w:lang w:val="uk-UA"/>
        </w:rPr>
        <w:t>их</w:t>
      </w:r>
      <w:r w:rsidR="00D75DCB" w:rsidRPr="00F72409">
        <w:rPr>
          <w:rFonts w:ascii="Times New Roman" w:hAnsi="Times New Roman" w:cs="Times New Roman"/>
          <w:sz w:val="25"/>
          <w:szCs w:val="25"/>
          <w:lang w:val="uk-UA"/>
        </w:rPr>
        <w:t xml:space="preserve"> (помічен</w:t>
      </w:r>
      <w:r w:rsidR="00D75DCB">
        <w:rPr>
          <w:rFonts w:ascii="Times New Roman" w:hAnsi="Times New Roman" w:cs="Times New Roman"/>
          <w:sz w:val="25"/>
          <w:szCs w:val="25"/>
          <w:lang w:val="uk-UA"/>
        </w:rPr>
        <w:t>их</w:t>
      </w:r>
      <w:r w:rsidR="00D75DCB" w:rsidRPr="00F72409">
        <w:rPr>
          <w:rFonts w:ascii="Times New Roman" w:hAnsi="Times New Roman" w:cs="Times New Roman"/>
          <w:sz w:val="25"/>
          <w:szCs w:val="25"/>
          <w:lang w:val="uk-UA"/>
        </w:rPr>
        <w:t>) або несправжні</w:t>
      </w:r>
      <w:r w:rsidR="00D75DCB">
        <w:rPr>
          <w:rFonts w:ascii="Times New Roman" w:hAnsi="Times New Roman" w:cs="Times New Roman"/>
          <w:sz w:val="25"/>
          <w:szCs w:val="25"/>
          <w:lang w:val="uk-UA"/>
        </w:rPr>
        <w:t>х</w:t>
      </w:r>
      <w:r w:rsidR="00D75DCB" w:rsidRPr="00F72409">
        <w:rPr>
          <w:rFonts w:ascii="Times New Roman" w:hAnsi="Times New Roman" w:cs="Times New Roman"/>
          <w:sz w:val="25"/>
          <w:szCs w:val="25"/>
          <w:lang w:val="uk-UA"/>
        </w:rPr>
        <w:t xml:space="preserve"> (імітаційн</w:t>
      </w:r>
      <w:r w:rsidR="00D75DCB">
        <w:rPr>
          <w:rFonts w:ascii="Times New Roman" w:hAnsi="Times New Roman" w:cs="Times New Roman"/>
          <w:sz w:val="25"/>
          <w:szCs w:val="25"/>
          <w:lang w:val="uk-UA"/>
        </w:rPr>
        <w:t>их</w:t>
      </w:r>
      <w:r w:rsidR="00D75DCB" w:rsidRPr="00F72409">
        <w:rPr>
          <w:rFonts w:ascii="Times New Roman" w:hAnsi="Times New Roman" w:cs="Times New Roman"/>
          <w:sz w:val="25"/>
          <w:szCs w:val="25"/>
          <w:lang w:val="uk-UA"/>
        </w:rPr>
        <w:t>) засоб</w:t>
      </w:r>
      <w:r w:rsidR="00D75DCB">
        <w:rPr>
          <w:rFonts w:ascii="Times New Roman" w:hAnsi="Times New Roman" w:cs="Times New Roman"/>
          <w:sz w:val="25"/>
          <w:szCs w:val="25"/>
          <w:lang w:val="uk-UA"/>
        </w:rPr>
        <w:t>ів</w:t>
      </w:r>
      <w:r w:rsidRPr="00F72409">
        <w:rPr>
          <w:rFonts w:ascii="Times New Roman" w:hAnsi="Times New Roman" w:cs="Times New Roman"/>
          <w:sz w:val="25"/>
          <w:szCs w:val="25"/>
          <w:lang w:val="uk-UA"/>
        </w:rPr>
        <w:t>, відно</w:t>
      </w:r>
      <w:r w:rsidR="00D75DCB">
        <w:rPr>
          <w:rFonts w:ascii="Times New Roman" w:hAnsi="Times New Roman" w:cs="Times New Roman"/>
          <w:sz w:val="25"/>
          <w:szCs w:val="25"/>
          <w:lang w:val="uk-UA"/>
        </w:rPr>
        <w:t>ситься до негласної слідчої дії і</w:t>
      </w:r>
      <w:r w:rsidRPr="00F72409">
        <w:rPr>
          <w:rFonts w:ascii="Times New Roman" w:hAnsi="Times New Roman" w:cs="Times New Roman"/>
          <w:sz w:val="25"/>
          <w:szCs w:val="25"/>
          <w:lang w:val="uk-UA"/>
        </w:rPr>
        <w:t xml:space="preserve"> повинно відбуватися шляхом складення відповідного протоколу про хід та результати негласної слідчої (розшукової) дії – контроль за вчиненням злочину</w:t>
      </w:r>
      <w:r w:rsidR="00B55E11">
        <w:rPr>
          <w:rFonts w:ascii="Times New Roman" w:hAnsi="Times New Roman" w:cs="Times New Roman"/>
          <w:sz w:val="25"/>
          <w:szCs w:val="25"/>
          <w:lang w:val="uk-UA"/>
        </w:rPr>
        <w:t>, а не протоколом огляду, як це робиться зазвичай.</w:t>
      </w:r>
    </w:p>
    <w:p w:rsidR="00AF4C14" w:rsidRDefault="00951634" w:rsidP="00606918">
      <w:pPr>
        <w:spacing w:after="0"/>
        <w:ind w:firstLine="708"/>
        <w:jc w:val="both"/>
        <w:rPr>
          <w:rFonts w:ascii="Times New Roman" w:hAnsi="Times New Roman" w:cs="Times New Roman"/>
          <w:sz w:val="25"/>
          <w:szCs w:val="25"/>
          <w:lang w:val="uk-UA"/>
        </w:rPr>
      </w:pPr>
      <w:r w:rsidRPr="00F72409">
        <w:rPr>
          <w:rFonts w:ascii="Times New Roman" w:hAnsi="Times New Roman" w:cs="Times New Roman"/>
          <w:sz w:val="25"/>
          <w:szCs w:val="25"/>
          <w:lang w:val="uk-UA"/>
        </w:rPr>
        <w:t>Не додержання вимог статей 104,106, 252, 273, 517 КПК України</w:t>
      </w:r>
      <w:r w:rsidR="00B378F2">
        <w:rPr>
          <w:rFonts w:ascii="Times New Roman" w:hAnsi="Times New Roman" w:cs="Times New Roman"/>
          <w:sz w:val="25"/>
          <w:szCs w:val="25"/>
          <w:lang w:val="uk-UA"/>
        </w:rPr>
        <w:t xml:space="preserve"> під час проведення негласної слідчої (розшукової) дії – контроль за вчиненням злочину</w:t>
      </w:r>
      <w:r w:rsidRPr="00F72409">
        <w:rPr>
          <w:rFonts w:ascii="Times New Roman" w:hAnsi="Times New Roman" w:cs="Times New Roman"/>
          <w:sz w:val="25"/>
          <w:szCs w:val="25"/>
          <w:lang w:val="uk-UA"/>
        </w:rPr>
        <w:t>, тягне за собою недопустимість такого доказу,</w:t>
      </w:r>
      <w:r w:rsidR="00B55E11">
        <w:rPr>
          <w:rFonts w:ascii="Times New Roman" w:hAnsi="Times New Roman" w:cs="Times New Roman"/>
          <w:sz w:val="25"/>
          <w:szCs w:val="25"/>
          <w:lang w:val="uk-UA"/>
        </w:rPr>
        <w:t xml:space="preserve"> </w:t>
      </w:r>
      <w:r w:rsidR="00B55E11" w:rsidRPr="00B55E11">
        <w:rPr>
          <w:rFonts w:ascii="Times New Roman" w:hAnsi="Times New Roman" w:cs="Times New Roman"/>
          <w:b/>
          <w:sz w:val="25"/>
          <w:szCs w:val="25"/>
          <w:lang w:val="uk-UA"/>
        </w:rPr>
        <w:t>оскільки він отриманий не в порядку, передбаченому Кримінальним процесуальним кодексом України,</w:t>
      </w:r>
      <w:r w:rsidRPr="00F72409">
        <w:rPr>
          <w:rFonts w:ascii="Times New Roman" w:hAnsi="Times New Roman" w:cs="Times New Roman"/>
          <w:sz w:val="25"/>
          <w:szCs w:val="25"/>
          <w:lang w:val="uk-UA"/>
        </w:rPr>
        <w:t xml:space="preserve"> про що сторона захисту повинна заявляти суду під час дослідження доказів на стадії судового провадження.</w:t>
      </w:r>
    </w:p>
    <w:p w:rsidR="00AF4C14" w:rsidRDefault="00AF4C14" w:rsidP="00606918">
      <w:pPr>
        <w:spacing w:after="0"/>
        <w:ind w:firstLine="708"/>
        <w:jc w:val="both"/>
        <w:rPr>
          <w:rFonts w:ascii="Times New Roman" w:hAnsi="Times New Roman" w:cs="Times New Roman"/>
          <w:sz w:val="25"/>
          <w:szCs w:val="25"/>
          <w:lang w:val="uk-UA"/>
        </w:rPr>
      </w:pPr>
    </w:p>
    <w:p w:rsidR="009A4106" w:rsidRDefault="006B6931" w:rsidP="006B6931">
      <w:pPr>
        <w:spacing w:after="0"/>
        <w:ind w:firstLine="708"/>
        <w:jc w:val="center"/>
        <w:rPr>
          <w:rFonts w:ascii="Times New Roman" w:hAnsi="Times New Roman" w:cs="Times New Roman"/>
          <w:b/>
          <w:sz w:val="25"/>
          <w:szCs w:val="25"/>
          <w:lang w:val="uk-UA"/>
        </w:rPr>
      </w:pPr>
      <w:r w:rsidRPr="006B6931">
        <w:rPr>
          <w:rFonts w:ascii="Times New Roman" w:hAnsi="Times New Roman" w:cs="Times New Roman"/>
          <w:b/>
          <w:sz w:val="25"/>
          <w:szCs w:val="25"/>
          <w:lang w:val="uk-UA"/>
        </w:rPr>
        <w:t>ДОРУЧЕННЯ ПРОКУРОРА НА ПРОВЕДЕННЯ НЕГЛАСНИХ СЛІДЧИХ (РОЗШУКОВИХ) ДІЙ ТА ТИПОВІ ПОМИЛКИ ВИКОНАННЯ</w:t>
      </w:r>
      <w:r>
        <w:rPr>
          <w:rFonts w:ascii="Times New Roman" w:hAnsi="Times New Roman" w:cs="Times New Roman"/>
          <w:b/>
          <w:sz w:val="25"/>
          <w:szCs w:val="25"/>
          <w:lang w:val="uk-UA"/>
        </w:rPr>
        <w:t xml:space="preserve"> ЦЬОГО ДОРУЧЕННЯ</w:t>
      </w:r>
    </w:p>
    <w:p w:rsidR="006B6931" w:rsidRDefault="006B6931" w:rsidP="006B6931">
      <w:pPr>
        <w:spacing w:after="0"/>
        <w:ind w:firstLine="708"/>
        <w:rPr>
          <w:rFonts w:ascii="Times New Roman" w:hAnsi="Times New Roman" w:cs="Times New Roman"/>
          <w:b/>
          <w:sz w:val="25"/>
          <w:szCs w:val="25"/>
          <w:lang w:val="uk-UA"/>
        </w:rPr>
      </w:pPr>
    </w:p>
    <w:p w:rsidR="00375DF7" w:rsidRPr="00145D4C" w:rsidRDefault="00375DF7" w:rsidP="00375DF7">
      <w:pPr>
        <w:spacing w:after="0"/>
        <w:jc w:val="both"/>
        <w:rPr>
          <w:rFonts w:ascii="Times New Roman" w:hAnsi="Times New Roman"/>
          <w:sz w:val="25"/>
          <w:szCs w:val="25"/>
          <w:lang w:val="uk-UA"/>
        </w:rPr>
      </w:pPr>
      <w:r>
        <w:rPr>
          <w:rFonts w:ascii="Times New Roman" w:hAnsi="Times New Roman"/>
          <w:sz w:val="24"/>
          <w:szCs w:val="24"/>
          <w:lang w:val="uk-UA"/>
        </w:rPr>
        <w:tab/>
      </w:r>
    </w:p>
    <w:p w:rsidR="00375DF7" w:rsidRPr="00145D4C" w:rsidRDefault="00375DF7" w:rsidP="00375DF7">
      <w:pPr>
        <w:spacing w:after="0"/>
        <w:jc w:val="both"/>
        <w:rPr>
          <w:rFonts w:ascii="Times New Roman" w:hAnsi="Times New Roman"/>
          <w:sz w:val="25"/>
          <w:szCs w:val="25"/>
          <w:lang w:val="uk-UA"/>
        </w:rPr>
      </w:pPr>
      <w:r w:rsidRPr="00145D4C">
        <w:rPr>
          <w:rFonts w:ascii="Times New Roman" w:hAnsi="Times New Roman"/>
          <w:sz w:val="25"/>
          <w:szCs w:val="25"/>
          <w:lang w:val="uk-UA"/>
        </w:rPr>
        <w:tab/>
        <w:t>Відповідно до ч.4 ст. 40 КПК України, слідчий зобов’язаний виконувати доручення та вказівки прокурора, які надаються в письмовій формі.</w:t>
      </w:r>
      <w:r w:rsidR="00E1628F">
        <w:rPr>
          <w:rFonts w:ascii="Times New Roman" w:hAnsi="Times New Roman"/>
          <w:sz w:val="25"/>
          <w:szCs w:val="25"/>
          <w:lang w:val="uk-UA"/>
        </w:rPr>
        <w:t xml:space="preserve"> Невиконання слідчим законних вказівок та доручень прокурора, наданих в порядку, передбаченому цим Кодексом, тягне за собою передбачену законом відповідальність.</w:t>
      </w:r>
    </w:p>
    <w:p w:rsidR="00375DF7" w:rsidRPr="00145D4C" w:rsidRDefault="00375DF7" w:rsidP="00375DF7">
      <w:pPr>
        <w:spacing w:after="0"/>
        <w:jc w:val="both"/>
        <w:rPr>
          <w:rFonts w:ascii="Times New Roman" w:hAnsi="Times New Roman"/>
          <w:sz w:val="25"/>
          <w:szCs w:val="25"/>
          <w:lang w:val="uk-UA"/>
        </w:rPr>
      </w:pPr>
      <w:r w:rsidRPr="00145D4C">
        <w:rPr>
          <w:rFonts w:ascii="Times New Roman" w:hAnsi="Times New Roman"/>
          <w:sz w:val="25"/>
          <w:szCs w:val="25"/>
          <w:lang w:val="uk-UA"/>
        </w:rPr>
        <w:tab/>
        <w:t>Тобто, всі доручення прокурора, які надані в письмовій формі слідчий зобов’язаний виконати особисто.</w:t>
      </w:r>
      <w:r w:rsidR="000D7CDE" w:rsidRPr="00145D4C">
        <w:rPr>
          <w:rFonts w:ascii="Times New Roman" w:hAnsi="Times New Roman"/>
          <w:sz w:val="25"/>
          <w:szCs w:val="25"/>
          <w:lang w:val="uk-UA"/>
        </w:rPr>
        <w:t xml:space="preserve"> В тому числі слідчий зобов’язаний особисто виконати доручення прокурора на проведення негласних слідчих (розшукових) дій.</w:t>
      </w:r>
      <w:r w:rsidR="00E1628F">
        <w:rPr>
          <w:rFonts w:ascii="Times New Roman" w:hAnsi="Times New Roman"/>
          <w:sz w:val="25"/>
          <w:szCs w:val="25"/>
          <w:lang w:val="uk-UA"/>
        </w:rPr>
        <w:t xml:space="preserve"> Невиконання такого доручення, тягне відповідальність для слідчого.</w:t>
      </w:r>
    </w:p>
    <w:p w:rsidR="000D7CDE" w:rsidRPr="00145D4C" w:rsidRDefault="000D7CDE" w:rsidP="00375DF7">
      <w:pPr>
        <w:spacing w:after="0"/>
        <w:jc w:val="both"/>
        <w:rPr>
          <w:rFonts w:ascii="Times New Roman" w:hAnsi="Times New Roman"/>
          <w:sz w:val="25"/>
          <w:szCs w:val="25"/>
          <w:lang w:val="uk-UA"/>
        </w:rPr>
      </w:pPr>
      <w:r w:rsidRPr="00145D4C">
        <w:rPr>
          <w:rFonts w:ascii="Times New Roman" w:hAnsi="Times New Roman"/>
          <w:sz w:val="25"/>
          <w:szCs w:val="25"/>
          <w:lang w:val="uk-UA"/>
        </w:rPr>
        <w:tab/>
        <w:t xml:space="preserve">Передоручення слідчим доручення прокурора провести негласну слідчу (розшукову) дію </w:t>
      </w:r>
      <w:r w:rsidR="00E1628F">
        <w:rPr>
          <w:rFonts w:ascii="Times New Roman" w:hAnsi="Times New Roman"/>
          <w:sz w:val="25"/>
          <w:szCs w:val="25"/>
          <w:lang w:val="uk-UA"/>
        </w:rPr>
        <w:t xml:space="preserve">іншому слідчому чи оперативному підрозділу, </w:t>
      </w:r>
      <w:r w:rsidRPr="00145D4C">
        <w:rPr>
          <w:rFonts w:ascii="Times New Roman" w:hAnsi="Times New Roman"/>
          <w:sz w:val="25"/>
          <w:szCs w:val="25"/>
          <w:lang w:val="uk-UA"/>
        </w:rPr>
        <w:t>положеннями КПК України не передбачено.</w:t>
      </w:r>
    </w:p>
    <w:p w:rsidR="000D7CDE" w:rsidRPr="00145D4C" w:rsidRDefault="000D7CDE" w:rsidP="00375DF7">
      <w:pPr>
        <w:spacing w:after="0"/>
        <w:jc w:val="both"/>
        <w:rPr>
          <w:rFonts w:ascii="Times New Roman" w:hAnsi="Times New Roman"/>
          <w:sz w:val="25"/>
          <w:szCs w:val="25"/>
          <w:lang w:val="uk-UA"/>
        </w:rPr>
      </w:pPr>
      <w:r w:rsidRPr="00145D4C">
        <w:rPr>
          <w:rFonts w:ascii="Times New Roman" w:hAnsi="Times New Roman"/>
          <w:sz w:val="25"/>
          <w:szCs w:val="25"/>
          <w:lang w:val="uk-UA"/>
        </w:rPr>
        <w:tab/>
        <w:t>Навпаки, ч.4 ст. 40 КПК України прямо передбачено обов’язок слідчого виконати будь-яке письмове доручення прокурора в кримінальному провадженні.</w:t>
      </w:r>
    </w:p>
    <w:p w:rsidR="00375DF7" w:rsidRPr="00145D4C" w:rsidRDefault="00375DF7" w:rsidP="00375DF7">
      <w:pPr>
        <w:spacing w:after="0"/>
        <w:ind w:firstLine="708"/>
        <w:jc w:val="both"/>
        <w:rPr>
          <w:rFonts w:ascii="Times New Roman" w:hAnsi="Times New Roman"/>
          <w:sz w:val="25"/>
          <w:szCs w:val="25"/>
          <w:lang w:val="uk-UA"/>
        </w:rPr>
      </w:pPr>
      <w:r w:rsidRPr="00145D4C">
        <w:rPr>
          <w:rFonts w:ascii="Times New Roman" w:hAnsi="Times New Roman"/>
          <w:sz w:val="25"/>
          <w:szCs w:val="25"/>
          <w:lang w:val="uk-UA"/>
        </w:rPr>
        <w:t>Відповідно до ч.3 ст. 41 КПК України, доручення слідчого, прокурора щодо проведення слідчих (розшукових) дій та негласних слідчих (розшукових) дій є обов’язковими для виконання оперативним підрозділом.</w:t>
      </w:r>
    </w:p>
    <w:p w:rsidR="000D7CDE" w:rsidRPr="00145D4C" w:rsidRDefault="000D7CDE" w:rsidP="00375DF7">
      <w:pPr>
        <w:spacing w:after="0"/>
        <w:ind w:firstLine="708"/>
        <w:jc w:val="both"/>
        <w:rPr>
          <w:rFonts w:ascii="Times New Roman" w:hAnsi="Times New Roman"/>
          <w:sz w:val="25"/>
          <w:szCs w:val="25"/>
          <w:lang w:val="uk-UA"/>
        </w:rPr>
      </w:pPr>
      <w:r w:rsidRPr="00145D4C">
        <w:rPr>
          <w:rFonts w:ascii="Times New Roman" w:hAnsi="Times New Roman"/>
          <w:sz w:val="25"/>
          <w:szCs w:val="25"/>
          <w:lang w:val="uk-UA"/>
        </w:rPr>
        <w:t>Тобто, прокурор має вибір, кому доручити виконання негласної слідчої (розшукової) дії. Прокурор може доручити таке виконання слідчому або оперативному підрозділу.</w:t>
      </w:r>
    </w:p>
    <w:p w:rsidR="000D7CDE" w:rsidRPr="00145D4C" w:rsidRDefault="000D7CDE" w:rsidP="00375DF7">
      <w:pPr>
        <w:spacing w:after="0"/>
        <w:ind w:firstLine="708"/>
        <w:jc w:val="both"/>
        <w:rPr>
          <w:rFonts w:ascii="Times New Roman" w:hAnsi="Times New Roman"/>
          <w:sz w:val="25"/>
          <w:szCs w:val="25"/>
          <w:lang w:val="uk-UA"/>
        </w:rPr>
      </w:pPr>
      <w:r w:rsidRPr="00145D4C">
        <w:rPr>
          <w:rFonts w:ascii="Times New Roman" w:hAnsi="Times New Roman"/>
          <w:sz w:val="25"/>
          <w:szCs w:val="25"/>
          <w:lang w:val="uk-UA"/>
        </w:rPr>
        <w:t>Слідчий також має право доручити проведення негласної слідчої (розшукової) дії оперативному підрозділу, але лише в тому випадку, коли слідчий самостійно приймає рішення про проведення негласної слідчої (розшукової) дії.</w:t>
      </w:r>
    </w:p>
    <w:p w:rsidR="00375DF7" w:rsidRPr="00145D4C" w:rsidRDefault="00375DF7" w:rsidP="00375DF7">
      <w:pPr>
        <w:spacing w:after="0"/>
        <w:jc w:val="both"/>
        <w:rPr>
          <w:rFonts w:ascii="Times New Roman" w:hAnsi="Times New Roman"/>
          <w:sz w:val="25"/>
          <w:szCs w:val="25"/>
          <w:lang w:val="uk-UA"/>
        </w:rPr>
      </w:pPr>
      <w:r w:rsidRPr="00145D4C">
        <w:rPr>
          <w:rFonts w:ascii="Times New Roman" w:hAnsi="Times New Roman"/>
          <w:sz w:val="25"/>
          <w:szCs w:val="25"/>
          <w:lang w:val="uk-UA"/>
        </w:rPr>
        <w:tab/>
        <w:t xml:space="preserve">Згідно п. 3.4.2 Інструкції про організацію проведення негласних слідчих (розшукових) дій та використання їх результатів у кримінальному провадженні, затвердженої спільним наказом 16.11.2012 року, </w:t>
      </w:r>
      <w:r w:rsidRPr="00145D4C">
        <w:rPr>
          <w:rFonts w:ascii="Times New Roman" w:hAnsi="Times New Roman"/>
          <w:b/>
          <w:sz w:val="25"/>
          <w:szCs w:val="25"/>
          <w:lang w:val="uk-UA"/>
        </w:rPr>
        <w:t xml:space="preserve">оперативний підрозділ не має права </w:t>
      </w:r>
      <w:r w:rsidRPr="00145D4C">
        <w:rPr>
          <w:rFonts w:ascii="Times New Roman" w:hAnsi="Times New Roman"/>
          <w:b/>
          <w:sz w:val="25"/>
          <w:szCs w:val="25"/>
          <w:lang w:val="uk-UA"/>
        </w:rPr>
        <w:lastRenderedPageBreak/>
        <w:t>передоручати доручення на проведення негласних слідчих (розшукових) дій іншим оперативним підрозділам.</w:t>
      </w:r>
      <w:r w:rsidRPr="00145D4C">
        <w:rPr>
          <w:rFonts w:ascii="Times New Roman" w:hAnsi="Times New Roman"/>
          <w:sz w:val="25"/>
          <w:szCs w:val="25"/>
          <w:lang w:val="uk-UA"/>
        </w:rPr>
        <w:t xml:space="preserve"> </w:t>
      </w:r>
    </w:p>
    <w:p w:rsidR="00375DF7" w:rsidRPr="00145D4C" w:rsidRDefault="00471004" w:rsidP="00375DF7">
      <w:pPr>
        <w:spacing w:after="0"/>
        <w:jc w:val="both"/>
        <w:rPr>
          <w:rFonts w:ascii="Times New Roman" w:hAnsi="Times New Roman"/>
          <w:sz w:val="25"/>
          <w:szCs w:val="25"/>
          <w:lang w:val="uk-UA"/>
        </w:rPr>
      </w:pPr>
      <w:r w:rsidRPr="00145D4C">
        <w:rPr>
          <w:rFonts w:ascii="Times New Roman" w:hAnsi="Times New Roman"/>
          <w:sz w:val="25"/>
          <w:szCs w:val="25"/>
          <w:lang w:val="uk-UA"/>
        </w:rPr>
        <w:tab/>
        <w:t xml:space="preserve">На практиці ж досить часто прокурор доручає проведення негласної слідчої (розшукової) дії слідчому, а слідчий в порушення ч.4 ст. 40 КПК України, передоручає виконання письмового доручення прокурора </w:t>
      </w:r>
      <w:r w:rsidR="00E1628F">
        <w:rPr>
          <w:rFonts w:ascii="Times New Roman" w:hAnsi="Times New Roman"/>
          <w:sz w:val="25"/>
          <w:szCs w:val="25"/>
          <w:lang w:val="uk-UA"/>
        </w:rPr>
        <w:t xml:space="preserve">іншому слідчому або </w:t>
      </w:r>
      <w:r w:rsidRPr="00145D4C">
        <w:rPr>
          <w:rFonts w:ascii="Times New Roman" w:hAnsi="Times New Roman"/>
          <w:sz w:val="25"/>
          <w:szCs w:val="25"/>
          <w:lang w:val="uk-UA"/>
        </w:rPr>
        <w:t>оперативному підрозділу.</w:t>
      </w:r>
    </w:p>
    <w:p w:rsidR="00471004" w:rsidRPr="00145D4C" w:rsidRDefault="00471004" w:rsidP="00375DF7">
      <w:pPr>
        <w:spacing w:after="0"/>
        <w:jc w:val="both"/>
        <w:rPr>
          <w:rFonts w:ascii="Times New Roman" w:hAnsi="Times New Roman"/>
          <w:sz w:val="25"/>
          <w:szCs w:val="25"/>
          <w:lang w:val="uk-UA"/>
        </w:rPr>
      </w:pPr>
      <w:r w:rsidRPr="00145D4C">
        <w:rPr>
          <w:rFonts w:ascii="Times New Roman" w:hAnsi="Times New Roman"/>
          <w:sz w:val="25"/>
          <w:szCs w:val="25"/>
          <w:lang w:val="uk-UA"/>
        </w:rPr>
        <w:tab/>
        <w:t>Також непоодинокі випадки, коли прокурор доручає провести негласну слідчу (розшукову) дію одному оперативному підрозділу, а цей оперативний підрозділ передоручає виконати доручення прокурора іншому оперативному підрозділу.</w:t>
      </w:r>
    </w:p>
    <w:p w:rsidR="00471004" w:rsidRPr="00145D4C" w:rsidRDefault="00471004" w:rsidP="00375DF7">
      <w:pPr>
        <w:spacing w:after="0"/>
        <w:jc w:val="both"/>
        <w:rPr>
          <w:rFonts w:ascii="Times New Roman" w:hAnsi="Times New Roman"/>
          <w:sz w:val="25"/>
          <w:szCs w:val="25"/>
          <w:lang w:val="uk-UA"/>
        </w:rPr>
      </w:pPr>
      <w:r w:rsidRPr="00145D4C">
        <w:rPr>
          <w:rFonts w:ascii="Times New Roman" w:hAnsi="Times New Roman"/>
          <w:sz w:val="25"/>
          <w:szCs w:val="25"/>
          <w:lang w:val="uk-UA"/>
        </w:rPr>
        <w:tab/>
        <w:t xml:space="preserve">В будь-якому випадку описаному вище, докази отримані з порушенням ч.4 ст. 40 або ч.3 ст. 41 КПК України, вважаються такими, що </w:t>
      </w:r>
      <w:r w:rsidRPr="00E1628F">
        <w:rPr>
          <w:rFonts w:ascii="Times New Roman" w:hAnsi="Times New Roman"/>
          <w:b/>
          <w:sz w:val="25"/>
          <w:szCs w:val="25"/>
          <w:lang w:val="uk-UA"/>
        </w:rPr>
        <w:t>отримані не в порядку, передбаченому Кримінальним процесуальним кодексом України.</w:t>
      </w:r>
      <w:r w:rsidRPr="00145D4C">
        <w:rPr>
          <w:rFonts w:ascii="Times New Roman" w:hAnsi="Times New Roman"/>
          <w:sz w:val="25"/>
          <w:szCs w:val="25"/>
          <w:lang w:val="uk-UA"/>
        </w:rPr>
        <w:t xml:space="preserve"> Відповідно такі докази не можуть бути визнані допустимими.</w:t>
      </w:r>
    </w:p>
    <w:p w:rsidR="00375DF7" w:rsidRPr="00145D4C" w:rsidRDefault="00375DF7" w:rsidP="00375DF7">
      <w:pPr>
        <w:spacing w:after="0"/>
        <w:jc w:val="both"/>
        <w:rPr>
          <w:rFonts w:ascii="Times New Roman" w:hAnsi="Times New Roman"/>
          <w:sz w:val="25"/>
          <w:szCs w:val="25"/>
          <w:lang w:val="uk-UA"/>
        </w:rPr>
      </w:pPr>
      <w:r w:rsidRPr="00145D4C">
        <w:rPr>
          <w:rFonts w:ascii="Times New Roman" w:hAnsi="Times New Roman"/>
          <w:sz w:val="25"/>
          <w:szCs w:val="25"/>
          <w:lang w:val="uk-UA"/>
        </w:rPr>
        <w:tab/>
      </w:r>
      <w:r w:rsidR="00471004" w:rsidRPr="00145D4C">
        <w:rPr>
          <w:rFonts w:ascii="Times New Roman" w:hAnsi="Times New Roman"/>
          <w:sz w:val="25"/>
          <w:szCs w:val="25"/>
          <w:lang w:val="uk-UA"/>
        </w:rPr>
        <w:t>Також</w:t>
      </w:r>
      <w:r w:rsidR="00145D4C" w:rsidRPr="00145D4C">
        <w:rPr>
          <w:rFonts w:ascii="Times New Roman" w:hAnsi="Times New Roman"/>
          <w:sz w:val="25"/>
          <w:szCs w:val="25"/>
          <w:lang w:val="uk-UA"/>
        </w:rPr>
        <w:t xml:space="preserve"> звертаю увагу що</w:t>
      </w:r>
      <w:r w:rsidRPr="00145D4C">
        <w:rPr>
          <w:rFonts w:ascii="Times New Roman" w:hAnsi="Times New Roman"/>
          <w:sz w:val="25"/>
          <w:szCs w:val="25"/>
          <w:lang w:val="uk-UA"/>
        </w:rPr>
        <w:t>, відповідно до п. 2.11.1 Інструкції про організацію проведення негласних слідчих (розшукових) дій та використання їх результатів у кримінальному провадженні, у постанові слідчого, прокурора про проведення негласних слідчих (розшукових) дій, зазначається орган, який буде виконувати цю слідчу дію.</w:t>
      </w:r>
    </w:p>
    <w:p w:rsidR="00145D4C" w:rsidRDefault="00145D4C" w:rsidP="00145D4C">
      <w:pPr>
        <w:spacing w:after="0"/>
        <w:ind w:firstLine="708"/>
        <w:jc w:val="both"/>
        <w:rPr>
          <w:rFonts w:ascii="Times New Roman" w:hAnsi="Times New Roman" w:cs="Times New Roman"/>
          <w:sz w:val="25"/>
          <w:szCs w:val="25"/>
          <w:lang w:val="uk-UA"/>
        </w:rPr>
      </w:pPr>
      <w:r w:rsidRPr="00145D4C">
        <w:rPr>
          <w:rFonts w:ascii="Times New Roman" w:hAnsi="Times New Roman" w:cs="Times New Roman"/>
          <w:sz w:val="25"/>
          <w:szCs w:val="25"/>
          <w:lang w:val="uk-UA"/>
        </w:rPr>
        <w:t>Також відповідно до п.5 ч.1 ст. 251 КПК України, постанова слідчого,</w:t>
      </w:r>
      <w:r>
        <w:rPr>
          <w:rFonts w:ascii="Times New Roman" w:hAnsi="Times New Roman" w:cs="Times New Roman"/>
          <w:sz w:val="25"/>
          <w:szCs w:val="25"/>
          <w:lang w:val="uk-UA"/>
        </w:rPr>
        <w:t xml:space="preserve"> прокурора про проведення негласної слідчої (розшукової) дії повинна містити відомості про особу (осіб) яка буде проводити негласну слідчу (розшукову) дію.</w:t>
      </w:r>
    </w:p>
    <w:p w:rsidR="006B6931" w:rsidRPr="006B6931" w:rsidRDefault="00145D4C" w:rsidP="00145D4C">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Недотримання вимог п.5 ч.1 ст. 251 КПК України також тягне за собою визнання отриманих в результаті негласної слідчої (розшукової) дії доказів недопустимим, оскільки такі докази отримані не в порядку, передбаченому Кримінальним процесуальним кодексом України. </w:t>
      </w:r>
    </w:p>
    <w:p w:rsidR="006B6931" w:rsidRDefault="006B6931" w:rsidP="006B6931">
      <w:pPr>
        <w:spacing w:after="0"/>
        <w:ind w:firstLine="708"/>
        <w:jc w:val="center"/>
        <w:rPr>
          <w:rFonts w:ascii="Times New Roman" w:hAnsi="Times New Roman" w:cs="Times New Roman"/>
          <w:b/>
          <w:sz w:val="25"/>
          <w:szCs w:val="25"/>
          <w:lang w:val="uk-UA"/>
        </w:rPr>
      </w:pPr>
    </w:p>
    <w:p w:rsidR="00E1628F" w:rsidRDefault="00E1628F" w:rsidP="006B6931">
      <w:pPr>
        <w:spacing w:after="0"/>
        <w:ind w:firstLine="708"/>
        <w:jc w:val="center"/>
        <w:rPr>
          <w:rFonts w:ascii="Times New Roman" w:hAnsi="Times New Roman" w:cs="Times New Roman"/>
          <w:b/>
          <w:sz w:val="25"/>
          <w:szCs w:val="25"/>
          <w:lang w:val="uk-UA"/>
        </w:rPr>
      </w:pPr>
    </w:p>
    <w:p w:rsidR="006B6931" w:rsidRPr="006B6931" w:rsidRDefault="006B6931" w:rsidP="006B6931">
      <w:pPr>
        <w:spacing w:after="0"/>
        <w:ind w:firstLine="708"/>
        <w:jc w:val="center"/>
        <w:rPr>
          <w:rFonts w:ascii="Times New Roman" w:hAnsi="Times New Roman" w:cs="Times New Roman"/>
          <w:b/>
          <w:sz w:val="25"/>
          <w:szCs w:val="25"/>
          <w:lang w:val="uk-UA"/>
        </w:rPr>
      </w:pPr>
    </w:p>
    <w:p w:rsidR="0040756A" w:rsidRDefault="0040756A" w:rsidP="0040756A">
      <w:pPr>
        <w:spacing w:after="0"/>
        <w:ind w:firstLine="708"/>
        <w:jc w:val="center"/>
        <w:rPr>
          <w:rFonts w:ascii="Times New Roman" w:hAnsi="Times New Roman" w:cs="Times New Roman"/>
          <w:b/>
          <w:sz w:val="25"/>
          <w:szCs w:val="25"/>
          <w:lang w:val="uk-UA"/>
        </w:rPr>
      </w:pPr>
      <w:r w:rsidRPr="0040756A">
        <w:rPr>
          <w:rFonts w:ascii="Times New Roman" w:hAnsi="Times New Roman" w:cs="Times New Roman"/>
          <w:b/>
          <w:sz w:val="25"/>
          <w:szCs w:val="25"/>
          <w:lang w:val="uk-UA"/>
        </w:rPr>
        <w:t>МОЖЛИВІСТЬ ОСКАРЖЕННЯ РІШЕНЬ ТА ПРОЦЕСУАЛЬНИХ ДІЙ СЛІДЧОГО, ПРОКУРОРА ТА ОПЕРАТИВНОГО СПІВРРОБІТНИКА В КРИМІНАЛЬНОМУ ПРОЦЕСІ</w:t>
      </w:r>
    </w:p>
    <w:p w:rsidR="0040756A" w:rsidRDefault="0040756A" w:rsidP="0040756A">
      <w:pPr>
        <w:spacing w:after="0"/>
        <w:ind w:firstLine="708"/>
        <w:rPr>
          <w:rFonts w:ascii="Times New Roman" w:hAnsi="Times New Roman" w:cs="Times New Roman"/>
          <w:b/>
          <w:sz w:val="25"/>
          <w:szCs w:val="25"/>
          <w:lang w:val="uk-UA"/>
        </w:rPr>
      </w:pPr>
    </w:p>
    <w:p w:rsidR="003C5DEF" w:rsidRPr="003C5DEF" w:rsidRDefault="003C5DEF" w:rsidP="003C5DEF">
      <w:pPr>
        <w:spacing w:after="0"/>
        <w:ind w:firstLine="708"/>
        <w:jc w:val="both"/>
        <w:rPr>
          <w:rFonts w:ascii="Times New Roman" w:hAnsi="Times New Roman"/>
          <w:sz w:val="25"/>
          <w:szCs w:val="25"/>
          <w:lang w:val="uk-UA"/>
        </w:rPr>
      </w:pPr>
      <w:r w:rsidRPr="003C5DEF">
        <w:rPr>
          <w:rFonts w:ascii="Times New Roman" w:hAnsi="Times New Roman"/>
          <w:sz w:val="25"/>
          <w:szCs w:val="25"/>
          <w:lang w:val="uk-UA"/>
        </w:rPr>
        <w:t>Частиною 1 ст. 303 КПК України передбачений вичерпний перелік рішень, дій чи бездіяльності слідчого або прокурора, які можуть бути оскаржені під час досудового розслідування.</w:t>
      </w:r>
      <w:r>
        <w:rPr>
          <w:rFonts w:ascii="Times New Roman" w:hAnsi="Times New Roman"/>
          <w:sz w:val="25"/>
          <w:szCs w:val="25"/>
          <w:lang w:val="uk-UA"/>
        </w:rPr>
        <w:t xml:space="preserve"> Такі скарги подаються слідчому судді за місцем знаходження органу досудового розслідування.</w:t>
      </w:r>
      <w:r w:rsidRPr="003C5DEF">
        <w:rPr>
          <w:rFonts w:ascii="Times New Roman" w:hAnsi="Times New Roman"/>
          <w:sz w:val="25"/>
          <w:szCs w:val="25"/>
          <w:lang w:val="uk-UA"/>
        </w:rPr>
        <w:t xml:space="preserve"> </w:t>
      </w:r>
    </w:p>
    <w:p w:rsidR="003C5DEF" w:rsidRDefault="003C5DEF" w:rsidP="003C5DEF">
      <w:pPr>
        <w:spacing w:after="0"/>
        <w:jc w:val="both"/>
        <w:rPr>
          <w:rFonts w:ascii="Times New Roman" w:hAnsi="Times New Roman"/>
          <w:sz w:val="25"/>
          <w:szCs w:val="25"/>
          <w:lang w:val="uk-UA"/>
        </w:rPr>
      </w:pPr>
      <w:r w:rsidRPr="003C5DEF">
        <w:rPr>
          <w:rFonts w:ascii="Times New Roman" w:hAnsi="Times New Roman"/>
          <w:sz w:val="25"/>
          <w:szCs w:val="25"/>
          <w:lang w:val="uk-UA"/>
        </w:rPr>
        <w:tab/>
        <w:t>Серед таких рішень відсутнє так</w:t>
      </w:r>
      <w:r>
        <w:rPr>
          <w:rFonts w:ascii="Times New Roman" w:hAnsi="Times New Roman"/>
          <w:sz w:val="25"/>
          <w:szCs w:val="25"/>
          <w:lang w:val="uk-UA"/>
        </w:rPr>
        <w:t>і</w:t>
      </w:r>
      <w:r w:rsidRPr="003C5DEF">
        <w:rPr>
          <w:rFonts w:ascii="Times New Roman" w:hAnsi="Times New Roman"/>
          <w:sz w:val="25"/>
          <w:szCs w:val="25"/>
          <w:lang w:val="uk-UA"/>
        </w:rPr>
        <w:t xml:space="preserve"> рішення</w:t>
      </w:r>
      <w:r>
        <w:rPr>
          <w:rFonts w:ascii="Times New Roman" w:hAnsi="Times New Roman"/>
          <w:sz w:val="25"/>
          <w:szCs w:val="25"/>
          <w:lang w:val="uk-UA"/>
        </w:rPr>
        <w:t xml:space="preserve"> слідчого та</w:t>
      </w:r>
      <w:r w:rsidRPr="003C5DEF">
        <w:rPr>
          <w:rFonts w:ascii="Times New Roman" w:hAnsi="Times New Roman"/>
          <w:sz w:val="25"/>
          <w:szCs w:val="25"/>
          <w:lang w:val="uk-UA"/>
        </w:rPr>
        <w:t xml:space="preserve"> прокурора, як </w:t>
      </w:r>
      <w:r>
        <w:rPr>
          <w:rFonts w:ascii="Times New Roman" w:hAnsi="Times New Roman"/>
          <w:sz w:val="25"/>
          <w:szCs w:val="25"/>
          <w:lang w:val="uk-UA"/>
        </w:rPr>
        <w:t>рішення про проведення негласної слідчої (розшукової) дії будь-якого виду.</w:t>
      </w:r>
    </w:p>
    <w:p w:rsidR="006C4C23" w:rsidRDefault="006C4C23" w:rsidP="003C5DEF">
      <w:pPr>
        <w:spacing w:after="0"/>
        <w:jc w:val="both"/>
        <w:rPr>
          <w:rFonts w:ascii="Times New Roman" w:hAnsi="Times New Roman"/>
          <w:sz w:val="25"/>
          <w:szCs w:val="25"/>
          <w:lang w:val="uk-UA"/>
        </w:rPr>
      </w:pPr>
      <w:r>
        <w:rPr>
          <w:rFonts w:ascii="Times New Roman" w:hAnsi="Times New Roman"/>
          <w:sz w:val="25"/>
          <w:szCs w:val="25"/>
          <w:lang w:val="uk-UA"/>
        </w:rPr>
        <w:tab/>
        <w:t>Отже, під час досудового розслідування у сторони захисту відсутні будь-які механізми оскаржити рішення, дії та бездіяльність слідчого та прокурора під час проведення негласних слідчих (розшукових) дій.</w:t>
      </w:r>
    </w:p>
    <w:p w:rsidR="003C5DEF" w:rsidRPr="003C5DEF" w:rsidRDefault="003C5DEF" w:rsidP="003C5DEF">
      <w:pPr>
        <w:spacing w:after="0"/>
        <w:jc w:val="both"/>
        <w:rPr>
          <w:rFonts w:ascii="Times New Roman" w:hAnsi="Times New Roman"/>
          <w:sz w:val="25"/>
          <w:szCs w:val="25"/>
          <w:lang w:val="uk-UA"/>
        </w:rPr>
      </w:pPr>
      <w:r w:rsidRPr="003C5DEF">
        <w:rPr>
          <w:rFonts w:ascii="Times New Roman" w:hAnsi="Times New Roman"/>
          <w:sz w:val="25"/>
          <w:szCs w:val="25"/>
          <w:lang w:val="uk-UA"/>
        </w:rPr>
        <w:tab/>
      </w:r>
      <w:r>
        <w:rPr>
          <w:rFonts w:ascii="Times New Roman" w:hAnsi="Times New Roman"/>
          <w:sz w:val="25"/>
          <w:szCs w:val="25"/>
          <w:lang w:val="uk-UA"/>
        </w:rPr>
        <w:t>Разом із тим, в</w:t>
      </w:r>
      <w:r w:rsidRPr="003C5DEF">
        <w:rPr>
          <w:rFonts w:ascii="Times New Roman" w:hAnsi="Times New Roman"/>
          <w:sz w:val="25"/>
          <w:szCs w:val="25"/>
          <w:lang w:val="uk-UA"/>
        </w:rPr>
        <w:t>ідповідно до ч. 2 ст. 303 КПК України, скарги на інші рішення, дії чи бездіяльність слідчого або прокурора, не передбачені ч. 1 ст. 303 КПК України, можуть бути предметом розгляду під час підготовчого провадження у суді згідно із правилами статей 314-316 цього Кодексу.</w:t>
      </w:r>
    </w:p>
    <w:p w:rsidR="0040756A" w:rsidRDefault="006C4C23" w:rsidP="006C4C23">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lastRenderedPageBreak/>
        <w:t>Відповідно, вже на стадії підготовчого судового засідання сторона захисту має право оскаржити прийняті слідчим та прокурором рішення про проведення негласних слідчих розшукових дій. Сторона захисту має право оскаржити процесуальні дії слідчого та прокурора, які вони здійснювали під час проведення негласних слідчих (розшукових) дій та просити суд визнати їх незаконними.</w:t>
      </w:r>
    </w:p>
    <w:p w:rsidR="001823B6" w:rsidRDefault="001823B6" w:rsidP="006C4C23">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Суд повинен вирішити ці скарги на стадії підготовчого судового засідання.</w:t>
      </w:r>
    </w:p>
    <w:p w:rsidR="006C4C23" w:rsidRPr="0040756A" w:rsidRDefault="006C4C23" w:rsidP="006C4C23">
      <w:pPr>
        <w:spacing w:after="0"/>
        <w:ind w:firstLine="708"/>
        <w:jc w:val="both"/>
        <w:rPr>
          <w:rFonts w:ascii="Times New Roman" w:hAnsi="Times New Roman" w:cs="Times New Roman"/>
          <w:sz w:val="25"/>
          <w:szCs w:val="25"/>
          <w:lang w:val="uk-UA"/>
        </w:rPr>
      </w:pPr>
      <w:r>
        <w:rPr>
          <w:rFonts w:ascii="Times New Roman" w:hAnsi="Times New Roman" w:cs="Times New Roman"/>
          <w:sz w:val="25"/>
          <w:szCs w:val="25"/>
          <w:lang w:val="uk-UA"/>
        </w:rPr>
        <w:t>В подальшому під час судового розгляду, сторона захисту має право просити суд визнавати отримані в не передбачений Кримінальним процесуальним кодексом України докази,</w:t>
      </w:r>
      <w:r w:rsidR="001823B6">
        <w:rPr>
          <w:rFonts w:ascii="Times New Roman" w:hAnsi="Times New Roman" w:cs="Times New Roman"/>
          <w:sz w:val="25"/>
          <w:szCs w:val="25"/>
          <w:lang w:val="uk-UA"/>
        </w:rPr>
        <w:t xml:space="preserve"> в тому числі, які отримані під час проведення негласних слідчих (розшукових) дій, </w:t>
      </w:r>
      <w:r>
        <w:rPr>
          <w:rFonts w:ascii="Times New Roman" w:hAnsi="Times New Roman" w:cs="Times New Roman"/>
          <w:sz w:val="25"/>
          <w:szCs w:val="25"/>
          <w:lang w:val="uk-UA"/>
        </w:rPr>
        <w:t xml:space="preserve"> недопустимим доказами.</w:t>
      </w:r>
    </w:p>
    <w:sectPr w:rsidR="006C4C23" w:rsidRPr="0040756A" w:rsidSect="00B72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74A54"/>
    <w:multiLevelType w:val="hybridMultilevel"/>
    <w:tmpl w:val="85384C32"/>
    <w:lvl w:ilvl="0" w:tplc="3FB694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34"/>
    <w:rsid w:val="000912DF"/>
    <w:rsid w:val="000A1093"/>
    <w:rsid w:val="000C5704"/>
    <w:rsid w:val="000D20DC"/>
    <w:rsid w:val="000D7CDE"/>
    <w:rsid w:val="00145D4C"/>
    <w:rsid w:val="001535A6"/>
    <w:rsid w:val="00180CFB"/>
    <w:rsid w:val="001823B6"/>
    <w:rsid w:val="00192DB5"/>
    <w:rsid w:val="001B79DD"/>
    <w:rsid w:val="001D7AE0"/>
    <w:rsid w:val="00237169"/>
    <w:rsid w:val="00242933"/>
    <w:rsid w:val="002A71E6"/>
    <w:rsid w:val="003273A8"/>
    <w:rsid w:val="0036119D"/>
    <w:rsid w:val="00375DF7"/>
    <w:rsid w:val="003C5DEF"/>
    <w:rsid w:val="0040756A"/>
    <w:rsid w:val="0044601D"/>
    <w:rsid w:val="00471004"/>
    <w:rsid w:val="004966F4"/>
    <w:rsid w:val="00512A33"/>
    <w:rsid w:val="00581F69"/>
    <w:rsid w:val="005B69B5"/>
    <w:rsid w:val="005D30A8"/>
    <w:rsid w:val="005D42B2"/>
    <w:rsid w:val="005E4072"/>
    <w:rsid w:val="00606918"/>
    <w:rsid w:val="00677C6B"/>
    <w:rsid w:val="006B6931"/>
    <w:rsid w:val="006C1495"/>
    <w:rsid w:val="006C4C23"/>
    <w:rsid w:val="006D2D92"/>
    <w:rsid w:val="007004AE"/>
    <w:rsid w:val="0076181F"/>
    <w:rsid w:val="007D75AC"/>
    <w:rsid w:val="00801B7E"/>
    <w:rsid w:val="00821492"/>
    <w:rsid w:val="00822AFB"/>
    <w:rsid w:val="00842D72"/>
    <w:rsid w:val="00870E38"/>
    <w:rsid w:val="00951634"/>
    <w:rsid w:val="009A4106"/>
    <w:rsid w:val="009F460A"/>
    <w:rsid w:val="009F6FAF"/>
    <w:rsid w:val="00A44C55"/>
    <w:rsid w:val="00A5296F"/>
    <w:rsid w:val="00AB075D"/>
    <w:rsid w:val="00AF4C14"/>
    <w:rsid w:val="00AF6903"/>
    <w:rsid w:val="00B17180"/>
    <w:rsid w:val="00B378F2"/>
    <w:rsid w:val="00B55E11"/>
    <w:rsid w:val="00B72DF8"/>
    <w:rsid w:val="00BD1A17"/>
    <w:rsid w:val="00BE1001"/>
    <w:rsid w:val="00C2667C"/>
    <w:rsid w:val="00C44C1C"/>
    <w:rsid w:val="00C93791"/>
    <w:rsid w:val="00D165B3"/>
    <w:rsid w:val="00D37939"/>
    <w:rsid w:val="00D563BB"/>
    <w:rsid w:val="00D736F3"/>
    <w:rsid w:val="00D75DCB"/>
    <w:rsid w:val="00DE020F"/>
    <w:rsid w:val="00E1628F"/>
    <w:rsid w:val="00E452E6"/>
    <w:rsid w:val="00E45EBB"/>
    <w:rsid w:val="00E6697F"/>
    <w:rsid w:val="00EE353E"/>
    <w:rsid w:val="00F1674C"/>
    <w:rsid w:val="00F654B2"/>
    <w:rsid w:val="00F72409"/>
    <w:rsid w:val="00F97ACB"/>
    <w:rsid w:val="00FC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1B85D-1DD1-5743-B121-1F2A671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634"/>
    <w:pPr>
      <w:ind w:left="720"/>
      <w:contextualSpacing/>
    </w:pPr>
  </w:style>
  <w:style w:type="paragraph" w:customStyle="1" w:styleId="rvps2">
    <w:name w:val="rvps2"/>
    <w:basedOn w:val="a"/>
    <w:rsid w:val="00B17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17180"/>
  </w:style>
  <w:style w:type="character" w:styleId="a4">
    <w:name w:val="Hyperlink"/>
    <w:basedOn w:val="a0"/>
    <w:uiPriority w:val="99"/>
    <w:semiHidden/>
    <w:unhideWhenUsed/>
    <w:rsid w:val="00B17180"/>
    <w:rPr>
      <w:color w:val="0000FF"/>
      <w:u w:val="single"/>
    </w:rPr>
  </w:style>
  <w:style w:type="character" w:customStyle="1" w:styleId="rvts23">
    <w:name w:val="rvts23"/>
    <w:basedOn w:val="a0"/>
    <w:rsid w:val="00677C6B"/>
  </w:style>
  <w:style w:type="paragraph" w:customStyle="1" w:styleId="rvps1">
    <w:name w:val="rvps1"/>
    <w:basedOn w:val="a"/>
    <w:rsid w:val="00677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77C6B"/>
  </w:style>
  <w:style w:type="paragraph" w:customStyle="1" w:styleId="rvps4">
    <w:name w:val="rvps4"/>
    <w:basedOn w:val="a"/>
    <w:rsid w:val="00677C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677C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01869">
      <w:bodyDiv w:val="1"/>
      <w:marLeft w:val="0"/>
      <w:marRight w:val="0"/>
      <w:marTop w:val="0"/>
      <w:marBottom w:val="0"/>
      <w:divBdr>
        <w:top w:val="none" w:sz="0" w:space="0" w:color="auto"/>
        <w:left w:val="none" w:sz="0" w:space="0" w:color="auto"/>
        <w:bottom w:val="none" w:sz="0" w:space="0" w:color="auto"/>
        <w:right w:val="none" w:sz="0" w:space="0" w:color="auto"/>
      </w:divBdr>
    </w:div>
    <w:div w:id="1116221144">
      <w:bodyDiv w:val="1"/>
      <w:marLeft w:val="0"/>
      <w:marRight w:val="0"/>
      <w:marTop w:val="0"/>
      <w:marBottom w:val="0"/>
      <w:divBdr>
        <w:top w:val="none" w:sz="0" w:space="0" w:color="auto"/>
        <w:left w:val="none" w:sz="0" w:space="0" w:color="auto"/>
        <w:bottom w:val="none" w:sz="0" w:space="0" w:color="auto"/>
        <w:right w:val="none" w:sz="0" w:space="0" w:color="auto"/>
      </w:divBdr>
    </w:div>
    <w:div w:id="1673944984">
      <w:bodyDiv w:val="1"/>
      <w:marLeft w:val="0"/>
      <w:marRight w:val="0"/>
      <w:marTop w:val="0"/>
      <w:marBottom w:val="0"/>
      <w:divBdr>
        <w:top w:val="none" w:sz="0" w:space="0" w:color="auto"/>
        <w:left w:val="none" w:sz="0" w:space="0" w:color="auto"/>
        <w:bottom w:val="none" w:sz="0" w:space="0" w:color="auto"/>
        <w:right w:val="none" w:sz="0" w:space="0" w:color="auto"/>
      </w:divBdr>
    </w:div>
    <w:div w:id="1827628525">
      <w:bodyDiv w:val="1"/>
      <w:marLeft w:val="0"/>
      <w:marRight w:val="0"/>
      <w:marTop w:val="0"/>
      <w:marBottom w:val="0"/>
      <w:divBdr>
        <w:top w:val="none" w:sz="0" w:space="0" w:color="auto"/>
        <w:left w:val="none" w:sz="0" w:space="0" w:color="auto"/>
        <w:bottom w:val="none" w:sz="0" w:space="0" w:color="auto"/>
        <w:right w:val="none" w:sz="0" w:space="0" w:color="auto"/>
      </w:divBdr>
    </w:div>
    <w:div w:id="19885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zakon.rada.gov.ua/laws/show/4651-17" TargetMode="External" /><Relationship Id="rId5" Type="http://schemas.openxmlformats.org/officeDocument/2006/relationships/hyperlink" Target="https://zakon.rada.gov.ua/laws/show/2135-12"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7995</Words>
  <Characters>45575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shulgа</dc:creator>
  <cp:keywords/>
  <dc:description/>
  <cp:lastModifiedBy>byevgen@gmail.com</cp:lastModifiedBy>
  <cp:revision>2</cp:revision>
  <dcterms:created xsi:type="dcterms:W3CDTF">2019-02-15T00:13:00Z</dcterms:created>
  <dcterms:modified xsi:type="dcterms:W3CDTF">2019-02-15T00:13:00Z</dcterms:modified>
</cp:coreProperties>
</file>